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DAC0F">
      <w:pPr>
        <w:pStyle w:val="3"/>
        <w:spacing w:line="300" w:lineRule="exact"/>
        <w:ind w:right="199"/>
        <w:jc w:val="center"/>
        <w:rPr>
          <w:rFonts w:hint="eastAsia" w:ascii="宋体" w:hAnsi="宋体" w:eastAsia="宋体" w:cs="宋体"/>
          <w:color w:val="auto"/>
          <w:sz w:val="21"/>
          <w:szCs w:val="21"/>
          <w:highlight w:val="none"/>
        </w:rPr>
      </w:pPr>
      <w:r>
        <w:rPr>
          <w:rFonts w:hint="eastAsia" w:ascii="宋体" w:hAnsi="宋体" w:eastAsia="宋体" w:cs="宋体"/>
          <w:color w:val="auto"/>
          <w:highlight w:val="none"/>
        </w:rPr>
        <w:t>磋商邀请函</w:t>
      </w:r>
    </w:p>
    <w:p w14:paraId="225A263F">
      <w:pPr>
        <w:jc w:val="center"/>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项目概况</w:t>
      </w:r>
    </w:p>
    <w:p w14:paraId="5F3B90BC">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lang w:val="zh-CN" w:eastAsia="zh-CN"/>
        </w:rPr>
        <w:t>2026年清远市妇女联合会家庭教育指导中心项目（二次招标）</w:t>
      </w:r>
      <w:r>
        <w:rPr>
          <w:rFonts w:hint="eastAsia" w:ascii="宋体" w:hAnsi="宋体" w:cs="宋体"/>
          <w:color w:val="auto"/>
          <w:szCs w:val="21"/>
          <w:highlight w:val="none"/>
        </w:rPr>
        <w:t>的潜在供应商应在</w:t>
      </w:r>
      <w:r>
        <w:rPr>
          <w:rFonts w:hint="eastAsia" w:ascii="宋体" w:hAnsi="宋体" w:cs="宋体"/>
          <w:color w:val="auto"/>
          <w:szCs w:val="21"/>
          <w:highlight w:val="none"/>
          <w:lang w:eastAsia="zh-CN"/>
        </w:rPr>
        <w:t>广东建设工程监理有限公司</w:t>
      </w:r>
      <w:r>
        <w:rPr>
          <w:rFonts w:hint="eastAsia" w:ascii="宋体" w:hAnsi="宋体" w:cs="宋体"/>
          <w:color w:val="auto"/>
          <w:szCs w:val="21"/>
          <w:highlight w:val="none"/>
        </w:rPr>
        <w:t>（地址：清远市</w:t>
      </w:r>
      <w:r>
        <w:rPr>
          <w:rFonts w:hint="eastAsia" w:ascii="宋体" w:hAnsi="宋体" w:cs="宋体"/>
          <w:color w:val="auto"/>
          <w:szCs w:val="21"/>
          <w:highlight w:val="none"/>
          <w:lang w:eastAsia="zh-CN"/>
        </w:rPr>
        <w:t>清城区洲心街道连江路</w:t>
      </w:r>
      <w:r>
        <w:rPr>
          <w:rFonts w:hint="eastAsia" w:ascii="宋体" w:hAnsi="宋体" w:cs="宋体"/>
          <w:color w:val="auto"/>
          <w:szCs w:val="21"/>
          <w:highlight w:val="none"/>
          <w:lang w:val="en-US" w:eastAsia="zh-CN"/>
        </w:rPr>
        <w:t>55号城市花园海棠苑阳江商会2楼</w:t>
      </w:r>
      <w:r>
        <w:rPr>
          <w:rFonts w:hint="eastAsia" w:ascii="宋体" w:hAnsi="宋体" w:cs="宋体"/>
          <w:color w:val="auto"/>
          <w:szCs w:val="21"/>
          <w:highlight w:val="none"/>
        </w:rPr>
        <w:t>）获取磋商文件，并于</w:t>
      </w:r>
      <w:r>
        <w:rPr>
          <w:rFonts w:hint="eastAsia" w:ascii="宋体" w:hAnsi="宋体" w:cs="宋体"/>
          <w:color w:val="auto"/>
          <w:szCs w:val="21"/>
          <w:highlight w:val="none"/>
          <w:lang w:val="en-US" w:eastAsia="zh-CN"/>
        </w:rPr>
        <w:t xml:space="preserve"> 2026 </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 xml:space="preserve"> 09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点</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分（北京时间）前提交</w:t>
      </w:r>
      <w:r>
        <w:rPr>
          <w:rFonts w:hint="eastAsia" w:ascii="宋体" w:hAnsi="宋体" w:cs="宋体"/>
          <w:color w:val="auto"/>
          <w:szCs w:val="21"/>
          <w:highlight w:val="none"/>
          <w:lang w:eastAsia="zh-CN"/>
        </w:rPr>
        <w:t>磋商响应文</w:t>
      </w:r>
      <w:r>
        <w:rPr>
          <w:rFonts w:hint="eastAsia" w:ascii="宋体" w:hAnsi="宋体" w:cs="宋体"/>
          <w:color w:val="auto"/>
          <w:szCs w:val="21"/>
          <w:highlight w:val="none"/>
        </w:rPr>
        <w:t>件。</w:t>
      </w:r>
    </w:p>
    <w:p w14:paraId="49CAC26F">
      <w:pPr>
        <w:spacing w:line="360" w:lineRule="auto"/>
        <w:ind w:right="51"/>
        <w:jc w:val="left"/>
        <w:rPr>
          <w:rFonts w:hint="eastAsia" w:ascii="宋体" w:hAnsi="宋体" w:cs="宋体"/>
          <w:b/>
          <w:bCs/>
          <w:color w:val="auto"/>
          <w:szCs w:val="21"/>
          <w:highlight w:val="none"/>
        </w:rPr>
      </w:pPr>
      <w:r>
        <w:rPr>
          <w:rFonts w:hint="eastAsia" w:ascii="宋体" w:hAnsi="宋体" w:cs="宋体"/>
          <w:b/>
          <w:bCs/>
          <w:color w:val="auto"/>
          <w:szCs w:val="21"/>
          <w:highlight w:val="none"/>
        </w:rPr>
        <w:t>一、项目基本情况：</w:t>
      </w:r>
    </w:p>
    <w:p w14:paraId="6CC82491">
      <w:pPr>
        <w:spacing w:line="360" w:lineRule="auto"/>
        <w:ind w:left="1470" w:right="51" w:hanging="1470" w:hangingChars="700"/>
        <w:jc w:val="left"/>
        <w:rPr>
          <w:rFonts w:hint="eastAsia" w:ascii="宋体" w:hAnsi="宋体" w:cs="宋体"/>
          <w:color w:val="auto"/>
          <w:szCs w:val="21"/>
          <w:highlight w:val="none"/>
        </w:rPr>
      </w:pPr>
      <w:r>
        <w:rPr>
          <w:rFonts w:hint="eastAsia" w:ascii="宋体" w:hAnsi="宋体" w:cs="宋体"/>
          <w:color w:val="auto"/>
          <w:szCs w:val="21"/>
          <w:highlight w:val="none"/>
        </w:rPr>
        <w:t>采购项目编号：GCESC</w:t>
      </w:r>
      <w:r>
        <w:rPr>
          <w:rFonts w:hint="eastAsia" w:ascii="宋体" w:hAnsi="宋体" w:cs="宋体"/>
          <w:color w:val="auto"/>
          <w:szCs w:val="21"/>
          <w:highlight w:val="none"/>
          <w:lang w:val="en-US" w:eastAsia="zh-CN"/>
        </w:rPr>
        <w:t>DL020369</w:t>
      </w:r>
    </w:p>
    <w:p w14:paraId="4430799D">
      <w:pPr>
        <w:spacing w:line="360" w:lineRule="auto"/>
        <w:ind w:left="1470" w:right="51" w:hanging="1470" w:hangingChars="700"/>
        <w:jc w:val="left"/>
        <w:rPr>
          <w:rFonts w:hint="eastAsia" w:ascii="宋体" w:hAnsi="宋体" w:cs="宋体"/>
          <w:color w:val="auto"/>
          <w:szCs w:val="21"/>
          <w:highlight w:val="none"/>
        </w:rPr>
      </w:pPr>
      <w:r>
        <w:rPr>
          <w:rFonts w:hint="eastAsia" w:ascii="宋体" w:hAnsi="宋体" w:cs="宋体"/>
          <w:color w:val="auto"/>
          <w:szCs w:val="21"/>
          <w:highlight w:val="none"/>
        </w:rPr>
        <w:t>采购项目名称：</w:t>
      </w:r>
      <w:r>
        <w:rPr>
          <w:rFonts w:hint="eastAsia" w:ascii="宋体" w:hAnsi="宋体" w:cs="宋体"/>
          <w:bCs/>
          <w:color w:val="auto"/>
          <w:szCs w:val="21"/>
          <w:highlight w:val="none"/>
          <w:lang w:val="zh-CN" w:eastAsia="zh-CN"/>
        </w:rPr>
        <w:t>2026年清远市妇女联合会家庭教育指导中心项目（二次招标）</w:t>
      </w:r>
    </w:p>
    <w:p w14:paraId="11A66D7A">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采购方式：竞争性磋商</w:t>
      </w:r>
    </w:p>
    <w:p w14:paraId="32790B27">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预算金额：</w:t>
      </w:r>
      <w:r>
        <w:rPr>
          <w:rFonts w:hint="eastAsia" w:ascii="宋体" w:hAnsi="宋体" w:cs="宋体"/>
          <w:bCs/>
          <w:color w:val="auto"/>
          <w:kern w:val="0"/>
          <w:szCs w:val="21"/>
          <w:highlight w:val="none"/>
        </w:rPr>
        <w:t>人民币</w:t>
      </w:r>
      <w:r>
        <w:rPr>
          <w:rFonts w:hint="eastAsia" w:ascii="宋体" w:hAnsi="宋体" w:cs="宋体"/>
          <w:color w:val="auto"/>
          <w:szCs w:val="21"/>
          <w:highlight w:val="none"/>
          <w:lang w:eastAsia="zh-CN"/>
        </w:rPr>
        <w:t>贰拾贰万陆仟元整</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226,000.00</w:t>
      </w:r>
      <w:r>
        <w:rPr>
          <w:rFonts w:hint="eastAsia" w:ascii="宋体" w:hAnsi="宋体" w:cs="宋体"/>
          <w:bCs/>
          <w:color w:val="auto"/>
          <w:kern w:val="0"/>
          <w:szCs w:val="21"/>
          <w:highlight w:val="none"/>
        </w:rPr>
        <w:t>元）</w:t>
      </w:r>
    </w:p>
    <w:p w14:paraId="6E7F4726">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最高限价（如有）：</w:t>
      </w:r>
      <w:r>
        <w:rPr>
          <w:rFonts w:hint="eastAsia" w:ascii="宋体" w:hAnsi="宋体" w:cs="宋体"/>
          <w:bCs/>
          <w:color w:val="auto"/>
          <w:kern w:val="0"/>
          <w:szCs w:val="21"/>
          <w:highlight w:val="none"/>
        </w:rPr>
        <w:t>人民币</w:t>
      </w:r>
      <w:r>
        <w:rPr>
          <w:rFonts w:hint="eastAsia" w:ascii="宋体" w:hAnsi="宋体" w:cs="宋体"/>
          <w:color w:val="auto"/>
          <w:szCs w:val="21"/>
          <w:highlight w:val="none"/>
          <w:lang w:eastAsia="zh-CN"/>
        </w:rPr>
        <w:t>贰拾贰万陆仟元整</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226,000.00</w:t>
      </w:r>
      <w:r>
        <w:rPr>
          <w:rFonts w:hint="eastAsia" w:ascii="宋体" w:hAnsi="宋体" w:cs="宋体"/>
          <w:bCs/>
          <w:color w:val="auto"/>
          <w:kern w:val="0"/>
          <w:szCs w:val="21"/>
          <w:highlight w:val="none"/>
        </w:rPr>
        <w:t>元）</w:t>
      </w:r>
    </w:p>
    <w:p w14:paraId="64664E4C">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采购需求：（包括但不限于标的的名称、数量、简要技术需求或服务要求等）</w:t>
      </w:r>
    </w:p>
    <w:p w14:paraId="525DB23C">
      <w:pPr>
        <w:spacing w:line="360" w:lineRule="auto"/>
        <w:ind w:right="51"/>
        <w:jc w:val="left"/>
        <w:rPr>
          <w:rFonts w:hint="eastAsia" w:ascii="宋体" w:hAnsi="宋体" w:cs="宋体"/>
          <w:bCs/>
          <w:color w:val="auto"/>
          <w:szCs w:val="21"/>
          <w:highlight w:val="none"/>
          <w:lang w:val="zh-CN" w:eastAsia="zh-CN"/>
        </w:rPr>
      </w:pPr>
      <w:r>
        <w:rPr>
          <w:rFonts w:hint="eastAsia" w:ascii="宋体" w:hAnsi="宋体" w:cs="宋体"/>
          <w:color w:val="auto"/>
          <w:szCs w:val="21"/>
          <w:highlight w:val="none"/>
        </w:rPr>
        <w:t>标的名称：</w:t>
      </w:r>
      <w:r>
        <w:rPr>
          <w:rFonts w:hint="eastAsia" w:ascii="宋体" w:hAnsi="宋体" w:cs="宋体"/>
          <w:bCs/>
          <w:color w:val="auto"/>
          <w:szCs w:val="21"/>
          <w:highlight w:val="none"/>
          <w:lang w:val="zh-CN" w:eastAsia="zh-CN"/>
        </w:rPr>
        <w:t>2026年清远市妇女联合会家庭教育指导中心项目（二次招标）</w:t>
      </w:r>
    </w:p>
    <w:p w14:paraId="2006B62B">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2、标的数量：1项</w:t>
      </w:r>
    </w:p>
    <w:p w14:paraId="01470500">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3、简要技术需求或服务要求：</w:t>
      </w:r>
    </w:p>
    <w:p w14:paraId="53C2FD3B">
      <w:pPr>
        <w:spacing w:line="360" w:lineRule="auto"/>
        <w:rPr>
          <w:rFonts w:hint="eastAsia" w:ascii="宋体" w:hAnsi="宋体" w:cs="宋体"/>
          <w:color w:val="auto"/>
          <w:highlight w:val="none"/>
        </w:rPr>
      </w:pPr>
      <w:bookmarkStart w:id="0" w:name="_Toc14392"/>
      <w:bookmarkStart w:id="1" w:name="_Toc18515"/>
      <w:bookmarkStart w:id="2" w:name="_Toc25489"/>
      <w:bookmarkStart w:id="3" w:name="_Toc12251"/>
      <w:bookmarkStart w:id="4" w:name="_Toc8243"/>
      <w:bookmarkStart w:id="5" w:name="_Toc31258"/>
      <w:bookmarkStart w:id="6" w:name="_Toc13779"/>
      <w:bookmarkStart w:id="7" w:name="_Toc30981"/>
      <w:bookmarkStart w:id="8" w:name="_Toc26629"/>
      <w:bookmarkStart w:id="9" w:name="_Toc10693"/>
      <w:bookmarkStart w:id="10" w:name="_Toc20893"/>
      <w:bookmarkStart w:id="11" w:name="_Toc27460"/>
      <w:bookmarkStart w:id="12" w:name="_Toc27067"/>
      <w:bookmarkStart w:id="13" w:name="_Toc17748"/>
      <w:bookmarkStart w:id="14" w:name="_Toc7582"/>
      <w:bookmarkStart w:id="15" w:name="_Toc14129"/>
      <w:bookmarkStart w:id="16" w:name="_Toc4883"/>
      <w:bookmarkStart w:id="17" w:name="_Toc22413"/>
      <w:bookmarkStart w:id="18" w:name="_Toc30087"/>
      <w:bookmarkStart w:id="19" w:name="_Toc14444"/>
      <w:bookmarkStart w:id="20" w:name="_Toc8877"/>
      <w:bookmarkStart w:id="21" w:name="_Toc22381"/>
      <w:bookmarkStart w:id="22" w:name="_Toc19880"/>
      <w:bookmarkStart w:id="23" w:name="_Toc65612477"/>
      <w:r>
        <w:rPr>
          <w:rFonts w:hint="eastAsia" w:ascii="宋体" w:hAnsi="宋体" w:cs="宋体"/>
          <w:color w:val="auto"/>
          <w:highlight w:val="none"/>
        </w:rPr>
        <w:t>采购需求：</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1659"/>
        <w:gridCol w:w="3270"/>
      </w:tblGrid>
      <w:tr w14:paraId="5DDA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329" w:type="dxa"/>
            <w:noWrap w:val="0"/>
            <w:vAlign w:val="center"/>
          </w:tcPr>
          <w:p w14:paraId="5778660A">
            <w:pPr>
              <w:spacing w:line="360" w:lineRule="auto"/>
              <w:ind w:right="51"/>
              <w:jc w:val="center"/>
              <w:rPr>
                <w:rFonts w:hint="eastAsia" w:ascii="宋体" w:hAnsi="宋体" w:cs="宋体"/>
                <w:b/>
                <w:bCs/>
                <w:color w:val="auto"/>
                <w:szCs w:val="21"/>
                <w:highlight w:val="none"/>
              </w:rPr>
            </w:pPr>
            <w:r>
              <w:rPr>
                <w:rFonts w:hint="eastAsia" w:ascii="宋体" w:hAnsi="宋体" w:cs="宋体"/>
                <w:b/>
                <w:bCs/>
                <w:color w:val="auto"/>
                <w:szCs w:val="21"/>
                <w:highlight w:val="none"/>
              </w:rPr>
              <w:t>采购内容</w:t>
            </w:r>
          </w:p>
        </w:tc>
        <w:tc>
          <w:tcPr>
            <w:tcW w:w="1659" w:type="dxa"/>
            <w:noWrap w:val="0"/>
            <w:vAlign w:val="center"/>
          </w:tcPr>
          <w:p w14:paraId="55463E18">
            <w:pPr>
              <w:spacing w:line="360" w:lineRule="auto"/>
              <w:ind w:right="51"/>
              <w:jc w:val="center"/>
              <w:rPr>
                <w:rFonts w:hint="eastAsia" w:ascii="宋体" w:hAnsi="宋体" w:cs="宋体"/>
                <w:b/>
                <w:bCs/>
                <w:color w:val="auto"/>
                <w:szCs w:val="21"/>
                <w:highlight w:val="none"/>
              </w:rPr>
            </w:pPr>
            <w:r>
              <w:rPr>
                <w:rFonts w:hint="eastAsia" w:ascii="宋体" w:hAnsi="宋体" w:cs="宋体"/>
                <w:b/>
                <w:bCs/>
                <w:color w:val="auto"/>
                <w:szCs w:val="21"/>
                <w:highlight w:val="none"/>
              </w:rPr>
              <w:t>采购数量</w:t>
            </w:r>
          </w:p>
        </w:tc>
        <w:tc>
          <w:tcPr>
            <w:tcW w:w="3270" w:type="dxa"/>
            <w:noWrap w:val="0"/>
            <w:vAlign w:val="center"/>
          </w:tcPr>
          <w:p w14:paraId="3DEEE612">
            <w:pPr>
              <w:spacing w:line="360" w:lineRule="auto"/>
              <w:ind w:right="51"/>
              <w:jc w:val="center"/>
              <w:rPr>
                <w:rFonts w:hint="eastAsia" w:ascii="宋体" w:hAnsi="宋体" w:cs="宋体"/>
                <w:b/>
                <w:bCs/>
                <w:color w:val="auto"/>
                <w:szCs w:val="21"/>
                <w:highlight w:val="none"/>
              </w:rPr>
            </w:pPr>
            <w:r>
              <w:rPr>
                <w:rFonts w:hint="eastAsia" w:ascii="宋体" w:hAnsi="宋体" w:cs="宋体"/>
                <w:b/>
                <w:bCs/>
                <w:color w:val="auto"/>
                <w:szCs w:val="21"/>
                <w:highlight w:val="none"/>
              </w:rPr>
              <w:t>备注</w:t>
            </w:r>
          </w:p>
        </w:tc>
      </w:tr>
      <w:tr w14:paraId="34FB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4329" w:type="dxa"/>
            <w:noWrap w:val="0"/>
            <w:vAlign w:val="center"/>
          </w:tcPr>
          <w:p w14:paraId="65D9E779">
            <w:pPr>
              <w:spacing w:line="360" w:lineRule="auto"/>
              <w:ind w:right="51"/>
              <w:jc w:val="center"/>
              <w:rPr>
                <w:rFonts w:hint="eastAsia" w:ascii="宋体" w:hAnsi="宋体" w:cs="宋体"/>
                <w:color w:val="auto"/>
                <w:szCs w:val="21"/>
                <w:highlight w:val="none"/>
              </w:rPr>
            </w:pPr>
            <w:r>
              <w:rPr>
                <w:rFonts w:hint="eastAsia" w:ascii="宋体" w:hAnsi="宋体" w:cs="宋体"/>
                <w:bCs/>
                <w:color w:val="auto"/>
                <w:szCs w:val="21"/>
                <w:highlight w:val="none"/>
                <w:lang w:val="zh-CN" w:eastAsia="zh-CN"/>
              </w:rPr>
              <w:t>2026年清远市妇女联合会家庭教育指导中心项目（二次招标）</w:t>
            </w:r>
          </w:p>
        </w:tc>
        <w:tc>
          <w:tcPr>
            <w:tcW w:w="1659" w:type="dxa"/>
            <w:noWrap w:val="0"/>
            <w:vAlign w:val="center"/>
          </w:tcPr>
          <w:p w14:paraId="155A8DDC">
            <w:pPr>
              <w:spacing w:line="360" w:lineRule="auto"/>
              <w:ind w:right="51"/>
              <w:jc w:val="center"/>
              <w:rPr>
                <w:rFonts w:hint="eastAsia" w:ascii="宋体" w:hAnsi="宋体" w:cs="宋体"/>
                <w:color w:val="auto"/>
                <w:szCs w:val="21"/>
                <w:highlight w:val="none"/>
              </w:rPr>
            </w:pPr>
            <w:r>
              <w:rPr>
                <w:rFonts w:hint="eastAsia" w:ascii="宋体" w:hAnsi="宋体" w:cs="宋体"/>
                <w:color w:val="auto"/>
                <w:szCs w:val="21"/>
                <w:highlight w:val="none"/>
              </w:rPr>
              <w:t>1项</w:t>
            </w:r>
          </w:p>
        </w:tc>
        <w:tc>
          <w:tcPr>
            <w:tcW w:w="3270" w:type="dxa"/>
            <w:noWrap w:val="0"/>
            <w:vAlign w:val="center"/>
          </w:tcPr>
          <w:p w14:paraId="5127B6A9">
            <w:pPr>
              <w:spacing w:line="360" w:lineRule="auto"/>
              <w:ind w:right="51"/>
              <w:jc w:val="center"/>
              <w:rPr>
                <w:rFonts w:hint="eastAsia" w:ascii="宋体" w:hAnsi="宋体" w:cs="宋体"/>
                <w:color w:val="auto"/>
                <w:szCs w:val="21"/>
                <w:highlight w:val="none"/>
              </w:rPr>
            </w:pPr>
            <w:r>
              <w:rPr>
                <w:rFonts w:hint="eastAsia" w:ascii="宋体" w:hAnsi="宋体" w:cs="宋体"/>
                <w:color w:val="auto"/>
                <w:szCs w:val="21"/>
                <w:highlight w:val="none"/>
              </w:rPr>
              <w:t>具体采购需求详见磋商文件中第二部分“采购项目内容”。</w:t>
            </w:r>
          </w:p>
        </w:tc>
      </w:tr>
    </w:tbl>
    <w:p w14:paraId="06C7FEA3">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4、其他：/</w:t>
      </w:r>
    </w:p>
    <w:p w14:paraId="47A4BDB2">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合同履行期限：2026年9月至2026年12月(具体时间以合同签订时间为准)。</w:t>
      </w:r>
    </w:p>
    <w:p w14:paraId="52AF414C">
      <w:pPr>
        <w:spacing w:line="360" w:lineRule="auto"/>
        <w:ind w:left="420" w:leftChars="200" w:right="51"/>
        <w:jc w:val="left"/>
        <w:rPr>
          <w:rFonts w:hint="eastAsia" w:ascii="宋体" w:hAnsi="宋体" w:cs="宋体"/>
          <w:color w:val="auto"/>
          <w:szCs w:val="21"/>
          <w:highlight w:val="none"/>
        </w:rPr>
      </w:pPr>
      <w:r>
        <w:rPr>
          <w:rFonts w:hint="eastAsia" w:ascii="宋体" w:hAnsi="宋体" w:cs="宋体"/>
          <w:color w:val="auto"/>
          <w:szCs w:val="21"/>
          <w:highlight w:val="none"/>
        </w:rPr>
        <w:t>本项目</w:t>
      </w:r>
      <w:bookmarkStart w:id="24" w:name="_Hlk40885918"/>
      <w:r>
        <w:rPr>
          <w:rFonts w:hint="eastAsia" w:ascii="宋体" w:hAnsi="宋体" w:cs="宋体"/>
          <w:color w:val="auto"/>
          <w:szCs w:val="21"/>
          <w:highlight w:val="none"/>
        </w:rPr>
        <w:t>不接受</w:t>
      </w:r>
      <w:bookmarkEnd w:id="24"/>
      <w:r>
        <w:rPr>
          <w:rFonts w:hint="eastAsia" w:ascii="宋体" w:hAnsi="宋体" w:cs="宋体"/>
          <w:color w:val="auto"/>
          <w:szCs w:val="21"/>
          <w:highlight w:val="none"/>
        </w:rPr>
        <w:t>联合体投标。</w:t>
      </w:r>
    </w:p>
    <w:p w14:paraId="2420B9FC">
      <w:pPr>
        <w:spacing w:line="360" w:lineRule="auto"/>
        <w:ind w:right="51"/>
        <w:jc w:val="left"/>
        <w:rPr>
          <w:rFonts w:hint="eastAsia" w:ascii="宋体" w:hAnsi="宋体" w:cs="宋体"/>
          <w:b/>
          <w:bCs/>
          <w:color w:val="auto"/>
          <w:szCs w:val="21"/>
          <w:highlight w:val="none"/>
        </w:rPr>
      </w:pPr>
      <w:r>
        <w:rPr>
          <w:rFonts w:hint="eastAsia" w:ascii="宋体" w:hAnsi="宋体" w:cs="宋体"/>
          <w:b/>
          <w:bCs/>
          <w:color w:val="auto"/>
          <w:szCs w:val="21"/>
          <w:highlight w:val="none"/>
        </w:rPr>
        <w:t>二、申请人的资格要求：</w:t>
      </w:r>
    </w:p>
    <w:p w14:paraId="1689D0E0">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3F13EB9D">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2、落实政府采购政策需满足的资格要求：无（本项目不属于专门面向中小企业采购的项目）</w:t>
      </w:r>
      <w:r>
        <w:rPr>
          <w:rFonts w:hint="eastAsia" w:ascii="宋体" w:hAnsi="宋体" w:cs="宋体"/>
          <w:color w:val="auto"/>
          <w:szCs w:val="21"/>
          <w:highlight w:val="none"/>
          <w:lang w:eastAsia="zh-CN"/>
        </w:rPr>
        <w:t>；</w:t>
      </w:r>
    </w:p>
    <w:p w14:paraId="5D805F88">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3、本项目的特定资格要求：</w:t>
      </w:r>
    </w:p>
    <w:p w14:paraId="6FA6AC97">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3.1 供应商应具备《政府采购法》第二十二条规定的条件：</w:t>
      </w:r>
    </w:p>
    <w:p w14:paraId="349160D9">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1.1具有独立承担民事责任的能力：</w:t>
      </w:r>
      <w:r>
        <w:rPr>
          <w:rFonts w:hint="eastAsia" w:ascii="宋体" w:hAnsi="宋体" w:cs="宋体"/>
          <w:color w:val="auto"/>
          <w:szCs w:val="21"/>
          <w:highlight w:val="none"/>
        </w:rPr>
        <w:t>提供在中华人民共和国境内注册的法人或其他组织的营业执照或事业单位法人证书或社会团体法人登记证书复印件，如响应供应商为自然人的提供自然人身份证明复印件；如国家另有规定的，则从其规定；如供应商为分公司（分支机构）参与投标的，须取得具有法人资格的总公司（总所）出具给分公司（分支机构）的授权书，并提供总公司(总所)和分公司（分支机构）的营业执照(执业许可证)复印件。已由总公司(总所)授权的，总公司(总所)取得的相关资质证书对分公司（分支机构）有效，法律法规或者行业另有规定的除外。</w:t>
      </w:r>
    </w:p>
    <w:p w14:paraId="0199515B">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eastAsia="宋体" w:cs="宋体"/>
          <w:color w:val="auto"/>
          <w:highlight w:val="none"/>
        </w:rPr>
      </w:pPr>
      <w:r>
        <w:rPr>
          <w:rFonts w:hint="eastAsia" w:ascii="宋体" w:hAnsi="宋体" w:cs="宋体"/>
          <w:color w:val="auto"/>
          <w:szCs w:val="21"/>
          <w:highlight w:val="none"/>
          <w:lang w:val="zh-CN"/>
        </w:rPr>
        <w:t>3.</w:t>
      </w:r>
      <w:r>
        <w:rPr>
          <w:rFonts w:hint="eastAsia" w:ascii="宋体" w:hAnsi="宋体" w:cs="宋体"/>
          <w:color w:val="auto"/>
          <w:szCs w:val="21"/>
          <w:highlight w:val="none"/>
          <w:lang w:val="zh-CN" w:eastAsia="zh-CN"/>
        </w:rPr>
        <w:t>1.2有依法缴纳税收和社会保障资金的良好记录：</w:t>
      </w:r>
      <w:r>
        <w:rPr>
          <w:rFonts w:hint="eastAsia" w:ascii="宋体" w:hAnsi="宋体" w:eastAsia="宋体" w:cs="宋体"/>
          <w:color w:val="auto"/>
          <w:highlight w:val="none"/>
        </w:rPr>
        <w:t>①提供</w:t>
      </w:r>
      <w:r>
        <w:rPr>
          <w:rFonts w:hint="eastAsia" w:ascii="宋体" w:hAnsi="宋体" w:eastAsia="宋体" w:cs="宋体"/>
          <w:color w:val="auto"/>
          <w:highlight w:val="none"/>
          <w:lang w:eastAsia="zh-CN"/>
        </w:rPr>
        <w:t>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年0</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月份</w:t>
      </w:r>
      <w:r>
        <w:rPr>
          <w:rFonts w:hint="eastAsia" w:ascii="宋体" w:hAnsi="宋体" w:eastAsia="宋体" w:cs="宋体"/>
          <w:color w:val="auto"/>
          <w:highlight w:val="none"/>
        </w:rPr>
        <w:t>或之后任意一个月的依法缴纳税收的证明文件</w:t>
      </w:r>
      <w:r>
        <w:rPr>
          <w:rFonts w:hint="eastAsia" w:ascii="宋体" w:hAnsi="宋体" w:eastAsia="宋体" w:cs="宋体"/>
          <w:color w:val="auto"/>
          <w:highlight w:val="none"/>
          <w:lang w:val="en-US" w:eastAsia="zh-CN"/>
        </w:rPr>
        <w:t>复印</w:t>
      </w:r>
      <w:r>
        <w:rPr>
          <w:rFonts w:hint="eastAsia" w:ascii="宋体" w:hAnsi="宋体" w:eastAsia="宋体" w:cs="宋体"/>
          <w:color w:val="auto"/>
          <w:highlight w:val="none"/>
          <w:lang w:eastAsia="zh-CN"/>
        </w:rPr>
        <w:t>件</w:t>
      </w:r>
      <w:r>
        <w:rPr>
          <w:rFonts w:hint="eastAsia" w:ascii="宋体" w:hAnsi="宋体" w:eastAsia="宋体" w:cs="宋体"/>
          <w:color w:val="auto"/>
          <w:highlight w:val="none"/>
        </w:rPr>
        <w:t>【缴纳税收的证明文件是指：加盖银行业务章的税收回单，或加盖税务部门电子征税专用章的税收电子转账专用完税证，或加盖税务部门公章的纳税证明；如供应商在规定的时间段内没有发生业务的，则提供税务部门出具的纳税证明，或加盖税务部门公章的纳税申报表】</w:t>
      </w:r>
      <w:r>
        <w:rPr>
          <w:rFonts w:hint="eastAsia" w:ascii="宋体" w:hAnsi="宋体" w:eastAsia="宋体" w:cs="宋体"/>
          <w:color w:val="auto"/>
          <w:highlight w:val="none"/>
          <w:lang w:val="en-US" w:eastAsia="zh-CN"/>
        </w:rPr>
        <w:t>或</w:t>
      </w:r>
      <w:r>
        <w:rPr>
          <w:rFonts w:hint="eastAsia" w:ascii="宋体" w:hAnsi="宋体" w:eastAsia="宋体" w:cs="宋体"/>
          <w:color w:val="auto"/>
          <w:highlight w:val="none"/>
          <w:lang w:eastAsia="zh-CN"/>
        </w:rPr>
        <w:t>提供资格承诺函（</w:t>
      </w:r>
      <w:r>
        <w:rPr>
          <w:rFonts w:hint="eastAsia" w:ascii="宋体" w:hAnsi="宋体" w:eastAsia="宋体" w:cs="宋体"/>
          <w:color w:val="auto"/>
          <w:highlight w:val="none"/>
          <w:lang w:val="en-US" w:eastAsia="zh-CN"/>
        </w:rPr>
        <w:t>详见投标文件格式</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；②提供</w:t>
      </w:r>
      <w:r>
        <w:rPr>
          <w:rFonts w:hint="eastAsia" w:ascii="宋体" w:hAnsi="宋体" w:eastAsia="宋体" w:cs="宋体"/>
          <w:color w:val="auto"/>
          <w:highlight w:val="none"/>
          <w:lang w:eastAsia="zh-CN"/>
        </w:rPr>
        <w:t>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年0</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月份</w:t>
      </w:r>
      <w:r>
        <w:rPr>
          <w:rFonts w:hint="eastAsia" w:ascii="宋体" w:hAnsi="宋体" w:eastAsia="宋体" w:cs="宋体"/>
          <w:color w:val="auto"/>
          <w:highlight w:val="none"/>
        </w:rPr>
        <w:t>或之后任意一个月依法缴纳社会保险的证明（缴费凭证）</w:t>
      </w:r>
      <w:r>
        <w:rPr>
          <w:rFonts w:hint="eastAsia" w:ascii="宋体" w:hAnsi="宋体" w:eastAsia="宋体" w:cs="宋体"/>
          <w:color w:val="auto"/>
          <w:highlight w:val="none"/>
          <w:lang w:val="en-US" w:eastAsia="zh-CN"/>
        </w:rPr>
        <w:t>复印</w:t>
      </w:r>
      <w:r>
        <w:rPr>
          <w:rFonts w:hint="eastAsia" w:ascii="宋体" w:hAnsi="宋体" w:eastAsia="宋体" w:cs="宋体"/>
          <w:color w:val="auto"/>
          <w:highlight w:val="none"/>
          <w:lang w:eastAsia="zh-CN"/>
        </w:rPr>
        <w:t>件</w:t>
      </w:r>
      <w:r>
        <w:rPr>
          <w:rFonts w:hint="eastAsia" w:ascii="宋体" w:hAnsi="宋体" w:eastAsia="宋体" w:cs="宋体"/>
          <w:color w:val="auto"/>
          <w:highlight w:val="none"/>
        </w:rPr>
        <w:t>【如依法不需要缴纳社会保险的，应提供相应文件证明其依法不需要缴纳社会保障资金】</w:t>
      </w:r>
      <w:r>
        <w:rPr>
          <w:rFonts w:hint="eastAsia" w:ascii="宋体" w:hAnsi="宋体" w:eastAsia="宋体" w:cs="宋体"/>
          <w:color w:val="auto"/>
          <w:highlight w:val="none"/>
          <w:lang w:val="en-US" w:eastAsia="zh-CN"/>
        </w:rPr>
        <w:t>或</w:t>
      </w:r>
      <w:r>
        <w:rPr>
          <w:rFonts w:hint="eastAsia" w:ascii="宋体" w:hAnsi="宋体" w:eastAsia="宋体" w:cs="宋体"/>
          <w:color w:val="auto"/>
          <w:highlight w:val="none"/>
        </w:rPr>
        <w:t>提供资格承诺函（</w:t>
      </w:r>
      <w:r>
        <w:rPr>
          <w:rFonts w:hint="eastAsia" w:ascii="宋体" w:hAnsi="宋体" w:eastAsia="宋体" w:cs="宋体"/>
          <w:color w:val="auto"/>
          <w:highlight w:val="none"/>
          <w:lang w:val="en-US" w:eastAsia="zh-CN"/>
        </w:rPr>
        <w:t>详见投标文件格式</w:t>
      </w:r>
      <w:r>
        <w:rPr>
          <w:rFonts w:hint="eastAsia" w:ascii="宋体" w:hAnsi="宋体" w:eastAsia="宋体" w:cs="宋体"/>
          <w:color w:val="auto"/>
          <w:highlight w:val="none"/>
        </w:rPr>
        <w:t>）。</w:t>
      </w:r>
    </w:p>
    <w:p w14:paraId="444A2445">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color w:val="auto"/>
          <w:szCs w:val="21"/>
          <w:highlight w:val="none"/>
          <w:lang w:val="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1.3</w:t>
      </w:r>
      <w:r>
        <w:rPr>
          <w:rFonts w:hint="eastAsia" w:ascii="宋体" w:hAnsi="宋体" w:cs="宋体"/>
          <w:color w:val="auto"/>
          <w:szCs w:val="21"/>
          <w:highlight w:val="none"/>
          <w:lang w:val="en-US" w:eastAsia="zh-CN"/>
        </w:rPr>
        <w:t>具有良好的商业信誉和健全的财务会计制度：</w:t>
      </w:r>
      <w:r>
        <w:rPr>
          <w:rFonts w:hint="eastAsia" w:ascii="宋体" w:hAnsi="宋体" w:eastAsia="宋体" w:cs="宋体"/>
          <w:color w:val="auto"/>
          <w:highlight w:val="none"/>
        </w:rPr>
        <w:t>提供202</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年年度财务报表复印件或</w:t>
      </w:r>
      <w:r>
        <w:rPr>
          <w:rFonts w:hint="eastAsia" w:ascii="宋体" w:hAnsi="宋体" w:eastAsia="宋体" w:cs="宋体"/>
          <w:color w:val="auto"/>
          <w:highlight w:val="none"/>
          <w:lang w:eastAsia="zh-CN"/>
        </w:rPr>
        <w:t>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年</w:t>
      </w:r>
      <w:r>
        <w:rPr>
          <w:rFonts w:hint="eastAsia" w:ascii="宋体" w:hAnsi="宋体" w:eastAsia="宋体" w:cs="宋体"/>
          <w:color w:val="auto"/>
          <w:highlight w:val="none"/>
          <w:lang w:val="en-US" w:eastAsia="zh-CN"/>
        </w:rPr>
        <w:t>05</w:t>
      </w:r>
      <w:r>
        <w:rPr>
          <w:rFonts w:hint="eastAsia" w:ascii="宋体" w:hAnsi="宋体" w:eastAsia="宋体" w:cs="宋体"/>
          <w:color w:val="auto"/>
          <w:highlight w:val="none"/>
          <w:lang w:eastAsia="zh-CN"/>
        </w:rPr>
        <w:t>月</w:t>
      </w:r>
      <w:r>
        <w:rPr>
          <w:rFonts w:hint="eastAsia" w:ascii="宋体" w:hAnsi="宋体" w:eastAsia="宋体" w:cs="宋体"/>
          <w:color w:val="auto"/>
          <w:highlight w:val="none"/>
        </w:rPr>
        <w:t>份或之后任意一个月的财务报表复印件或提供银行出具的资信证明材料复印件【财务报表须包含资产负债表、利润（或损益）表】</w:t>
      </w:r>
      <w:r>
        <w:rPr>
          <w:rFonts w:hint="eastAsia" w:ascii="宋体" w:hAnsi="宋体" w:eastAsia="宋体" w:cs="宋体"/>
          <w:color w:val="auto"/>
          <w:highlight w:val="none"/>
          <w:lang w:val="en-US" w:eastAsia="zh-CN"/>
        </w:rPr>
        <w:t>或提供资格承诺函（详见投标文件格式）</w:t>
      </w:r>
      <w:r>
        <w:rPr>
          <w:rFonts w:hint="eastAsia" w:ascii="宋体" w:hAnsi="宋体" w:cs="宋体"/>
          <w:color w:val="auto"/>
          <w:szCs w:val="21"/>
          <w:highlight w:val="none"/>
          <w:lang w:val="zh-CN"/>
        </w:rPr>
        <w:t>。</w:t>
      </w:r>
    </w:p>
    <w:p w14:paraId="49940BA0">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1.4履行合同所必需的设备和专业技术能力：提供具备相关设备及专业技术能力的证明材料或提供资格承诺函（详见投标文件格式）。</w:t>
      </w:r>
    </w:p>
    <w:p w14:paraId="6292834A">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eastAsia="宋体" w:cs="宋体"/>
          <w:i w:val="0"/>
          <w:iCs w:val="0"/>
          <w:caps w:val="0"/>
          <w:color w:val="000000"/>
          <w:spacing w:val="0"/>
          <w:sz w:val="21"/>
          <w:szCs w:val="21"/>
          <w:highlight w:val="none"/>
          <w:shd w:val="clear" w:color="auto" w:fill="FFFFFF"/>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参加采购活动前3年内，在经营活动中没有重大违法记录：</w:t>
      </w:r>
      <w:r>
        <w:rPr>
          <w:rFonts w:hint="eastAsia" w:ascii="宋体" w:hAnsi="宋体" w:eastAsia="宋体" w:cs="宋体"/>
          <w:color w:val="auto"/>
          <w:szCs w:val="21"/>
          <w:highlight w:val="none"/>
          <w:lang w:val="en-US" w:eastAsia="zh-CN"/>
        </w:rPr>
        <w:t>提供资格承诺函（详见投标文件格式）</w:t>
      </w:r>
      <w:r>
        <w:rPr>
          <w:rFonts w:hint="eastAsia" w:ascii="宋体" w:hAnsi="宋体" w:eastAsia="宋体" w:cs="宋体"/>
          <w:color w:val="auto"/>
          <w:szCs w:val="21"/>
          <w:highlight w:val="none"/>
        </w:rPr>
        <w:t>。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r>
        <w:rPr>
          <w:rFonts w:hint="eastAsia" w:ascii="宋体" w:hAnsi="宋体" w:eastAsia="宋体" w:cs="宋体"/>
          <w:color w:val="auto"/>
          <w:szCs w:val="21"/>
          <w:highlight w:val="none"/>
          <w:lang w:eastAsia="zh-CN"/>
        </w:rPr>
        <w:t>。</w:t>
      </w:r>
    </w:p>
    <w:p w14:paraId="30010354">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3.1.6</w:t>
      </w:r>
      <w:r>
        <w:rPr>
          <w:rFonts w:hint="eastAsia" w:ascii="宋体" w:hAnsi="宋体" w:cs="宋体"/>
          <w:color w:val="auto"/>
          <w:szCs w:val="21"/>
          <w:highlight w:val="none"/>
        </w:rPr>
        <w:t>公司（单位）法定代表人（负责人）为同一人或者存在直接控股、管理关系的不同供应商，不得同时参加本项目政府采购活动，另外本项目不接受以下主体参加采购活动：</w:t>
      </w:r>
    </w:p>
    <w:p w14:paraId="30C8BA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51" w:rightChars="0"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kern w:val="2"/>
          <w:sz w:val="21"/>
          <w:szCs w:val="21"/>
          <w:lang w:val="en-US" w:eastAsia="zh-CN" w:bidi="ar-SA"/>
        </w:rPr>
        <w:t>（1）</w:t>
      </w:r>
      <w:r>
        <w:rPr>
          <w:rFonts w:hint="eastAsia" w:ascii="宋体" w:hAnsi="宋体" w:cs="宋体"/>
          <w:color w:val="auto"/>
          <w:szCs w:val="21"/>
          <w:highlight w:val="none"/>
        </w:rPr>
        <w:t>被财政主管部门禁止参加政府采购活动的供应商。</w:t>
      </w:r>
    </w:p>
    <w:p w14:paraId="47282CA3">
      <w:pPr>
        <w:pStyle w:val="2"/>
        <w:ind w:firstLine="420" w:firstLineChars="200"/>
        <w:rPr>
          <w:rFonts w:hint="eastAsia"/>
        </w:rPr>
      </w:pPr>
      <w:r>
        <w:rPr>
          <w:rFonts w:hint="eastAsia" w:ascii="宋体" w:hAnsi="宋体" w:eastAsia="宋体" w:cs="宋体"/>
          <w:color w:val="auto"/>
          <w:kern w:val="2"/>
          <w:sz w:val="21"/>
          <w:szCs w:val="21"/>
          <w:highlight w:val="none"/>
          <w:lang w:val="en-US" w:eastAsia="zh-CN" w:bidi="ar-SA"/>
        </w:rPr>
        <w:t>（2）联合体形式参与采购活动的供应商。</w:t>
      </w:r>
    </w:p>
    <w:p w14:paraId="193AE555">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）被列入“信用中国”</w:t>
      </w:r>
      <w:r>
        <w:rPr>
          <w:color w:val="auto"/>
          <w:highlight w:val="none"/>
        </w:rPr>
        <w:t>网站记录“失信被执行人、重大税收违法失信主体、政府采购严重违法失信行为记录名单”，且未处于中国政府采购网“政府采购严重违法失信行为信息记录”名单中被禁止参加政府采购活动的供应商。</w:t>
      </w:r>
      <w:r>
        <w:rPr>
          <w:rFonts w:hint="eastAsia" w:ascii="宋体" w:hAnsi="宋体" w:cs="宋体"/>
          <w:color w:val="auto"/>
          <w:szCs w:val="21"/>
          <w:highlight w:val="none"/>
        </w:rPr>
        <w:t>【以政府采购代理机构于项目进行资格性审查时在“信用中国”网站（www.creditchina.gov.cn）以及中国政府采购网（www.ccgp.gov.cn）查询结果为准。如相关失信记录已失效，供应商</w:t>
      </w:r>
      <w:r>
        <w:rPr>
          <w:rFonts w:hint="eastAsia" w:ascii="宋体" w:hAnsi="宋体" w:eastAsia="宋体" w:cs="宋体"/>
          <w:color w:val="auto"/>
          <w:szCs w:val="21"/>
          <w:highlight w:val="none"/>
        </w:rPr>
        <w:t>需在</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文件中附有相关证明资料】。</w:t>
      </w:r>
    </w:p>
    <w:p w14:paraId="05891C67">
      <w:pPr>
        <w:keepNext w:val="0"/>
        <w:keepLines w:val="0"/>
        <w:pageBreakBefore w:val="0"/>
        <w:widowControl w:val="0"/>
        <w:kinsoku/>
        <w:wordWrap/>
        <w:overflowPunct/>
        <w:topLinePunct w:val="0"/>
        <w:autoSpaceDE/>
        <w:autoSpaceDN/>
        <w:bidi w:val="0"/>
        <w:adjustRightInd/>
        <w:snapToGrid/>
        <w:spacing w:after="120" w:line="360" w:lineRule="auto"/>
        <w:ind w:right="51"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3.2提供政府采购供应商反商业贿赂承诺书。</w:t>
      </w:r>
    </w:p>
    <w:p w14:paraId="517E97AD">
      <w:pPr>
        <w:keepNext w:val="0"/>
        <w:keepLines w:val="0"/>
        <w:pageBreakBefore w:val="0"/>
        <w:widowControl w:val="0"/>
        <w:kinsoku/>
        <w:wordWrap/>
        <w:overflowPunct/>
        <w:topLinePunct w:val="0"/>
        <w:autoSpaceDE/>
        <w:autoSpaceDN/>
        <w:bidi w:val="0"/>
        <w:adjustRightInd/>
        <w:snapToGrid/>
        <w:spacing w:after="120" w:line="360" w:lineRule="auto"/>
        <w:ind w:right="51"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eastAsia" w:hAnsi="宋体" w:eastAsia="宋体" w:cs="宋体"/>
          <w:color w:val="auto"/>
          <w:szCs w:val="21"/>
          <w:highlight w:val="none"/>
          <w:lang w:val="en-US" w:eastAsia="zh-CN"/>
        </w:rPr>
        <w:t>3</w:t>
      </w:r>
      <w:r>
        <w:rPr>
          <w:rFonts w:hint="eastAsia" w:ascii="宋体" w:hAnsi="宋体" w:eastAsia="宋体" w:cs="宋体"/>
          <w:color w:val="auto"/>
          <w:szCs w:val="21"/>
          <w:highlight w:val="none"/>
          <w:lang w:val="en-US" w:eastAsia="zh-CN"/>
        </w:rPr>
        <w:t>提供</w:t>
      </w:r>
      <w:r>
        <w:rPr>
          <w:rFonts w:hint="eastAsia" w:ascii="宋体" w:hAnsi="宋体" w:eastAsia="宋体" w:cs="宋体"/>
          <w:color w:val="auto"/>
          <w:szCs w:val="21"/>
          <w:highlight w:val="none"/>
          <w:lang w:val="zh-CN" w:eastAsia="zh-CN"/>
        </w:rPr>
        <w:t>竞争性磋商承诺书。</w:t>
      </w:r>
    </w:p>
    <w:p w14:paraId="6806F658">
      <w:pPr>
        <w:keepNext w:val="0"/>
        <w:keepLines w:val="0"/>
        <w:pageBreakBefore w:val="0"/>
        <w:widowControl w:val="0"/>
        <w:kinsoku/>
        <w:wordWrap/>
        <w:overflowPunct/>
        <w:topLinePunct w:val="0"/>
        <w:autoSpaceDE/>
        <w:autoSpaceDN/>
        <w:bidi w:val="0"/>
        <w:adjustRightInd/>
        <w:snapToGrid/>
        <w:spacing w:after="120" w:line="360" w:lineRule="auto"/>
        <w:ind w:right="51"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eastAsia" w:hAnsi="宋体" w:eastAsia="宋体" w:cs="宋体"/>
          <w:color w:val="auto"/>
          <w:szCs w:val="21"/>
          <w:highlight w:val="none"/>
          <w:lang w:val="en-US" w:eastAsia="zh-CN"/>
        </w:rPr>
        <w:t>4</w:t>
      </w:r>
      <w:r>
        <w:rPr>
          <w:rFonts w:hint="eastAsia" w:ascii="宋体" w:hAnsi="宋体" w:eastAsia="宋体" w:cs="宋体"/>
          <w:color w:val="auto"/>
          <w:szCs w:val="21"/>
          <w:highlight w:val="none"/>
          <w:lang w:val="en-US" w:eastAsia="zh-CN"/>
        </w:rPr>
        <w:t>按规定在政府采购代理机构完成了报名登记手续并领取了磋商文件。</w:t>
      </w:r>
    </w:p>
    <w:p w14:paraId="5A248517">
      <w:pPr>
        <w:spacing w:line="360" w:lineRule="auto"/>
        <w:ind w:right="51"/>
        <w:jc w:val="left"/>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七、采购文件获取地址、时间：</w:t>
      </w:r>
    </w:p>
    <w:p w14:paraId="0E868535">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1.时间：2026年</w:t>
      </w:r>
      <w:r>
        <w:rPr>
          <w:rFonts w:hint="eastAsia" w:ascii="宋体" w:hAnsi="宋体" w:cs="宋体"/>
          <w:b w:val="0"/>
          <w:bCs w:val="0"/>
          <w:color w:val="auto"/>
          <w:szCs w:val="21"/>
          <w:highlight w:val="none"/>
          <w:lang w:val="en-US" w:eastAsia="zh-CN"/>
        </w:rPr>
        <w:t>9</w:t>
      </w:r>
      <w:r>
        <w:rPr>
          <w:rFonts w:hint="eastAsia" w:ascii="宋体" w:hAnsi="宋体" w:cs="宋体"/>
          <w:b w:val="0"/>
          <w:bCs w:val="0"/>
          <w:color w:val="auto"/>
          <w:szCs w:val="21"/>
          <w:highlight w:val="none"/>
        </w:rPr>
        <w:t>月</w:t>
      </w:r>
      <w:r>
        <w:rPr>
          <w:rFonts w:hint="eastAsia" w:ascii="宋体" w:hAnsi="宋体" w:cs="宋体"/>
          <w:b w:val="0"/>
          <w:bCs w:val="0"/>
          <w:color w:val="auto"/>
          <w:szCs w:val="21"/>
          <w:highlight w:val="none"/>
          <w:lang w:val="en-US" w:eastAsia="zh-CN"/>
        </w:rPr>
        <w:t>17</w:t>
      </w:r>
      <w:r>
        <w:rPr>
          <w:rFonts w:hint="eastAsia" w:ascii="宋体" w:hAnsi="宋体" w:cs="宋体"/>
          <w:b w:val="0"/>
          <w:bCs w:val="0"/>
          <w:color w:val="auto"/>
          <w:szCs w:val="21"/>
          <w:highlight w:val="none"/>
        </w:rPr>
        <w:t>日至2026年</w:t>
      </w:r>
      <w:r>
        <w:rPr>
          <w:rFonts w:hint="eastAsia" w:ascii="宋体" w:hAnsi="宋体" w:cs="宋体"/>
          <w:b w:val="0"/>
          <w:bCs w:val="0"/>
          <w:color w:val="auto"/>
          <w:szCs w:val="21"/>
          <w:highlight w:val="none"/>
          <w:lang w:val="en-US" w:eastAsia="zh-CN"/>
        </w:rPr>
        <w:t>9</w:t>
      </w:r>
      <w:r>
        <w:rPr>
          <w:rFonts w:hint="eastAsia" w:ascii="宋体" w:hAnsi="宋体" w:cs="宋体"/>
          <w:b w:val="0"/>
          <w:bCs w:val="0"/>
          <w:color w:val="auto"/>
          <w:szCs w:val="21"/>
          <w:highlight w:val="none"/>
        </w:rPr>
        <w:t>月</w:t>
      </w:r>
      <w:r>
        <w:rPr>
          <w:rFonts w:hint="eastAsia" w:ascii="宋体" w:hAnsi="宋体" w:cs="宋体"/>
          <w:b w:val="0"/>
          <w:bCs w:val="0"/>
          <w:color w:val="auto"/>
          <w:szCs w:val="21"/>
          <w:highlight w:val="none"/>
          <w:lang w:val="en-US" w:eastAsia="zh-CN"/>
        </w:rPr>
        <w:t>21</w:t>
      </w:r>
      <w:r>
        <w:rPr>
          <w:rFonts w:hint="eastAsia" w:ascii="宋体" w:hAnsi="宋体" w:cs="宋体"/>
          <w:b w:val="0"/>
          <w:bCs w:val="0"/>
          <w:color w:val="auto"/>
          <w:szCs w:val="21"/>
          <w:highlight w:val="none"/>
        </w:rPr>
        <w:t>日，每天上午9时00分至12时00分，下午14时30分至17时30分（北京时间,法定节假日除外）</w:t>
      </w:r>
    </w:p>
    <w:p w14:paraId="54459A7B">
      <w:pPr>
        <w:pStyle w:val="2"/>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2.公告媒介：中国招标投标公共服务平台(http://www.cebpubservice.</w:t>
      </w:r>
      <w:bookmarkStart w:id="25" w:name="_GoBack"/>
      <w:bookmarkEnd w:id="25"/>
      <w:r>
        <w:rPr>
          <w:rFonts w:hint="eastAsia" w:ascii="宋体" w:hAnsi="宋体" w:eastAsia="宋体" w:cs="宋体"/>
          <w:color w:val="auto"/>
          <w:kern w:val="2"/>
          <w:sz w:val="21"/>
          <w:szCs w:val="21"/>
          <w:highlight w:val="none"/>
          <w:lang w:val="en-US" w:eastAsia="zh-CN" w:bidi="ar-SA"/>
        </w:rPr>
        <w:t>com/)、广东建设工程监理有限公司官网（http://gdces.cn/）。</w:t>
      </w:r>
    </w:p>
    <w:p w14:paraId="343709CD">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3</w:t>
      </w:r>
      <w:r>
        <w:rPr>
          <w:rFonts w:hint="eastAsia" w:ascii="宋体" w:hAnsi="宋体" w:cs="宋体"/>
          <w:b w:val="0"/>
          <w:bCs w:val="0"/>
          <w:color w:val="auto"/>
          <w:szCs w:val="21"/>
          <w:highlight w:val="none"/>
        </w:rPr>
        <w:t>.地点：</w:t>
      </w:r>
      <w:r>
        <w:rPr>
          <w:rFonts w:hint="eastAsia" w:ascii="宋体" w:hAnsi="宋体" w:cs="宋体"/>
          <w:color w:val="auto"/>
          <w:szCs w:val="21"/>
          <w:highlight w:val="none"/>
          <w:lang w:eastAsia="zh-CN"/>
        </w:rPr>
        <w:t>清远市清城区洲心街道连江路55号城市花园海棠苑阳江商会2楼</w:t>
      </w:r>
      <w:r>
        <w:rPr>
          <w:rFonts w:hint="eastAsia" w:ascii="宋体" w:hAnsi="宋体" w:cs="宋体"/>
          <w:b w:val="0"/>
          <w:bCs w:val="0"/>
          <w:color w:val="auto"/>
          <w:szCs w:val="21"/>
          <w:highlight w:val="none"/>
        </w:rPr>
        <w:t>。</w:t>
      </w:r>
    </w:p>
    <w:p w14:paraId="4364BA0B">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lang w:val="en-US" w:eastAsia="zh-CN"/>
        </w:rPr>
        <w:t>4</w:t>
      </w:r>
      <w:r>
        <w:rPr>
          <w:rFonts w:hint="eastAsia" w:ascii="宋体" w:hAnsi="宋体" w:cs="宋体"/>
          <w:b w:val="0"/>
          <w:bCs w:val="0"/>
          <w:color w:val="auto"/>
          <w:szCs w:val="21"/>
          <w:highlight w:val="none"/>
        </w:rPr>
        <w:t>．方式：现场报名</w:t>
      </w:r>
      <w:r>
        <w:rPr>
          <w:rFonts w:hint="eastAsia" w:ascii="宋体" w:hAnsi="宋体" w:cs="宋体"/>
          <w:b w:val="0"/>
          <w:bCs w:val="0"/>
          <w:color w:val="auto"/>
          <w:szCs w:val="21"/>
          <w:highlight w:val="none"/>
          <w:lang w:eastAsia="zh-CN"/>
        </w:rPr>
        <w:t>。</w:t>
      </w:r>
    </w:p>
    <w:p w14:paraId="3B5FC232">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5</w:t>
      </w:r>
      <w:r>
        <w:rPr>
          <w:rFonts w:hint="eastAsia" w:ascii="宋体" w:hAnsi="宋体" w:cs="宋体"/>
          <w:b w:val="0"/>
          <w:bCs w:val="0"/>
          <w:color w:val="auto"/>
          <w:szCs w:val="21"/>
          <w:highlight w:val="none"/>
        </w:rPr>
        <w:t>．联系人及联系方式：</w:t>
      </w:r>
      <w:r>
        <w:rPr>
          <w:rFonts w:hint="eastAsia" w:ascii="宋体" w:hAnsi="宋体" w:cs="宋体"/>
          <w:color w:val="auto"/>
          <w:szCs w:val="21"/>
          <w:highlight w:val="none"/>
          <w:lang w:val="en-US" w:eastAsia="zh-CN"/>
        </w:rPr>
        <w:t>潘小姐、</w:t>
      </w:r>
      <w:r>
        <w:rPr>
          <w:rFonts w:hint="eastAsia" w:ascii="宋体" w:hAnsi="宋体" w:cs="宋体"/>
          <w:b w:val="0"/>
          <w:bCs w:val="0"/>
          <w:color w:val="auto"/>
          <w:szCs w:val="21"/>
          <w:highlight w:val="none"/>
          <w:lang w:val="en-US" w:eastAsia="zh-CN"/>
        </w:rPr>
        <w:t>15992833053</w:t>
      </w:r>
    </w:p>
    <w:p w14:paraId="2EAC47EB">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6</w:t>
      </w:r>
      <w:r>
        <w:rPr>
          <w:rFonts w:hint="eastAsia" w:ascii="宋体" w:hAnsi="宋体" w:cs="宋体"/>
          <w:b w:val="0"/>
          <w:bCs w:val="0"/>
          <w:color w:val="auto"/>
          <w:szCs w:val="21"/>
          <w:highlight w:val="none"/>
        </w:rPr>
        <w:t>．采购文件投标登记时，需提供以下资料（</w:t>
      </w:r>
      <w:r>
        <w:rPr>
          <w:rFonts w:hint="eastAsia" w:ascii="宋体" w:hAnsi="宋体" w:cs="宋体"/>
          <w:b w:val="0"/>
          <w:bCs w:val="0"/>
          <w:color w:val="auto"/>
          <w:szCs w:val="21"/>
          <w:highlight w:val="none"/>
          <w:lang w:eastAsia="zh-CN"/>
        </w:rPr>
        <w:t>供应商</w:t>
      </w:r>
      <w:r>
        <w:rPr>
          <w:rFonts w:hint="eastAsia" w:ascii="宋体" w:hAnsi="宋体" w:cs="宋体"/>
          <w:b w:val="0"/>
          <w:bCs w:val="0"/>
          <w:color w:val="auto"/>
          <w:szCs w:val="21"/>
          <w:highlight w:val="none"/>
        </w:rPr>
        <w:t>凭以下相关资料复印件加盖单位公章</w:t>
      </w:r>
      <w:r>
        <w:rPr>
          <w:rFonts w:hint="eastAsia" w:ascii="宋体" w:hAnsi="宋体" w:cs="宋体"/>
          <w:b w:val="0"/>
          <w:bCs w:val="0"/>
          <w:color w:val="auto"/>
          <w:szCs w:val="21"/>
          <w:highlight w:val="none"/>
          <w:lang w:eastAsia="zh-CN"/>
        </w:rPr>
        <w:t>领取</w:t>
      </w:r>
      <w:r>
        <w:rPr>
          <w:rFonts w:hint="eastAsia" w:ascii="宋体" w:hAnsi="宋体" w:cs="宋体"/>
          <w:b w:val="0"/>
          <w:bCs w:val="0"/>
          <w:color w:val="auto"/>
          <w:szCs w:val="21"/>
          <w:highlight w:val="none"/>
        </w:rPr>
        <w:t>采购文件及报名）：</w:t>
      </w:r>
    </w:p>
    <w:p w14:paraId="661EEA26">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（1）法定代表人证明书或法定代表人授权书复印件及有效居民身份证复印件；</w:t>
      </w:r>
    </w:p>
    <w:p w14:paraId="4A1F07A7">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（2）有效的营业执照（或事业法人登记证等相关证明）副本复印件。分支机构投标的，须提供总公司和分公司营业执照副本复印件，总公司出具给分支机构的授权书；</w:t>
      </w:r>
    </w:p>
    <w:p w14:paraId="503F70C1">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（3）《</w:t>
      </w:r>
      <w:r>
        <w:rPr>
          <w:rFonts w:hint="eastAsia" w:ascii="宋体" w:hAnsi="宋体" w:cs="宋体"/>
          <w:b w:val="0"/>
          <w:bCs w:val="0"/>
          <w:color w:val="auto"/>
          <w:szCs w:val="21"/>
          <w:highlight w:val="none"/>
          <w:lang w:eastAsia="zh-CN"/>
        </w:rPr>
        <w:t>供应商信息</w:t>
      </w:r>
      <w:r>
        <w:rPr>
          <w:rFonts w:hint="eastAsia" w:ascii="宋体" w:hAnsi="宋体" w:cs="宋体"/>
          <w:b w:val="0"/>
          <w:bCs w:val="0"/>
          <w:color w:val="auto"/>
          <w:szCs w:val="21"/>
          <w:highlight w:val="none"/>
        </w:rPr>
        <w:t>登记表》（详见</w:t>
      </w:r>
      <w:r>
        <w:rPr>
          <w:rFonts w:hint="eastAsia" w:ascii="宋体" w:hAnsi="宋体" w:cs="宋体"/>
          <w:b w:val="0"/>
          <w:bCs w:val="0"/>
          <w:color w:val="auto"/>
          <w:szCs w:val="21"/>
          <w:highlight w:val="none"/>
          <w:lang w:eastAsia="zh-CN"/>
        </w:rPr>
        <w:t>磋商</w:t>
      </w:r>
      <w:r>
        <w:rPr>
          <w:rFonts w:hint="eastAsia" w:ascii="宋体" w:hAnsi="宋体" w:cs="宋体"/>
          <w:b w:val="0"/>
          <w:bCs w:val="0"/>
          <w:color w:val="auto"/>
          <w:szCs w:val="21"/>
          <w:highlight w:val="none"/>
        </w:rPr>
        <w:t>公告附件）。</w:t>
      </w:r>
    </w:p>
    <w:p w14:paraId="7F466D23">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注：未进行登记的</w:t>
      </w:r>
      <w:r>
        <w:rPr>
          <w:rFonts w:hint="eastAsia" w:ascii="宋体" w:hAnsi="宋体" w:cs="宋体"/>
          <w:b w:val="0"/>
          <w:bCs w:val="0"/>
          <w:color w:val="auto"/>
          <w:szCs w:val="21"/>
          <w:highlight w:val="none"/>
          <w:lang w:eastAsia="zh-CN"/>
        </w:rPr>
        <w:t>供应商</w:t>
      </w:r>
      <w:r>
        <w:rPr>
          <w:rFonts w:hint="eastAsia" w:ascii="宋体" w:hAnsi="宋体" w:cs="宋体"/>
          <w:b w:val="0"/>
          <w:bCs w:val="0"/>
          <w:color w:val="auto"/>
          <w:szCs w:val="21"/>
          <w:highlight w:val="none"/>
        </w:rPr>
        <w:t>所提交的</w:t>
      </w:r>
      <w:r>
        <w:rPr>
          <w:rFonts w:hint="eastAsia" w:ascii="宋体" w:hAnsi="宋体" w:cs="宋体"/>
          <w:b w:val="0"/>
          <w:bCs w:val="0"/>
          <w:color w:val="auto"/>
          <w:szCs w:val="21"/>
          <w:highlight w:val="none"/>
          <w:lang w:eastAsia="zh-CN"/>
        </w:rPr>
        <w:t>磋商响应</w:t>
      </w:r>
      <w:r>
        <w:rPr>
          <w:rFonts w:hint="eastAsia" w:ascii="宋体" w:hAnsi="宋体" w:cs="宋体"/>
          <w:b w:val="0"/>
          <w:bCs w:val="0"/>
          <w:color w:val="auto"/>
          <w:szCs w:val="21"/>
          <w:highlight w:val="none"/>
        </w:rPr>
        <w:t>文件，</w:t>
      </w:r>
      <w:r>
        <w:rPr>
          <w:rFonts w:hint="eastAsia" w:ascii="宋体" w:hAnsi="宋体" w:cs="宋体"/>
          <w:b w:val="0"/>
          <w:bCs w:val="0"/>
          <w:color w:val="auto"/>
          <w:szCs w:val="21"/>
          <w:highlight w:val="none"/>
          <w:lang w:eastAsia="zh-CN"/>
        </w:rPr>
        <w:t>采购人</w:t>
      </w:r>
      <w:r>
        <w:rPr>
          <w:rFonts w:hint="eastAsia" w:ascii="宋体" w:hAnsi="宋体" w:cs="宋体"/>
          <w:b w:val="0"/>
          <w:bCs w:val="0"/>
          <w:color w:val="auto"/>
          <w:szCs w:val="21"/>
          <w:highlight w:val="none"/>
        </w:rPr>
        <w:t>或</w:t>
      </w:r>
      <w:r>
        <w:rPr>
          <w:rFonts w:hint="eastAsia" w:ascii="宋体" w:hAnsi="宋体" w:cs="宋体"/>
          <w:b w:val="0"/>
          <w:bCs w:val="0"/>
          <w:color w:val="auto"/>
          <w:szCs w:val="21"/>
          <w:highlight w:val="none"/>
          <w:lang w:eastAsia="zh-CN"/>
        </w:rPr>
        <w:t>采购</w:t>
      </w:r>
      <w:r>
        <w:rPr>
          <w:rFonts w:hint="eastAsia" w:ascii="宋体" w:hAnsi="宋体" w:cs="宋体"/>
          <w:b w:val="0"/>
          <w:bCs w:val="0"/>
          <w:color w:val="auto"/>
          <w:szCs w:val="21"/>
          <w:highlight w:val="none"/>
        </w:rPr>
        <w:t>代理机构将拒绝接收。</w:t>
      </w:r>
    </w:p>
    <w:p w14:paraId="20B6102E">
      <w:pPr>
        <w:keepNext w:val="0"/>
        <w:keepLines w:val="0"/>
        <w:pageBreakBefore w:val="0"/>
        <w:widowControl w:val="0"/>
        <w:kinsoku/>
        <w:wordWrap/>
        <w:overflowPunct/>
        <w:topLinePunct w:val="0"/>
        <w:autoSpaceDE/>
        <w:autoSpaceDN/>
        <w:bidi w:val="0"/>
        <w:adjustRightInd/>
        <w:snapToGrid/>
        <w:spacing w:line="360" w:lineRule="auto"/>
        <w:ind w:right="51" w:firstLine="420" w:firstLineChars="200"/>
        <w:jc w:val="left"/>
        <w:textAlignment w:val="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四、响应文件提交：</w:t>
      </w:r>
    </w:p>
    <w:p w14:paraId="6DE3ED3C">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截止时间：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点</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分（北京时间）（从磋商文件开始发出之日起至供应商提交首次响应文件截止之日止不得少于10日；从</w:t>
      </w:r>
      <w:r>
        <w:rPr>
          <w:rFonts w:hint="eastAsia" w:ascii="宋体" w:hAnsi="宋体" w:cs="宋体"/>
          <w:color w:val="auto"/>
          <w:szCs w:val="21"/>
          <w:highlight w:val="none"/>
          <w:lang w:eastAsia="zh-CN"/>
        </w:rPr>
        <w:t>磋商</w:t>
      </w:r>
      <w:r>
        <w:rPr>
          <w:rFonts w:hint="eastAsia" w:ascii="宋体" w:hAnsi="宋体" w:cs="宋体"/>
          <w:color w:val="auto"/>
          <w:szCs w:val="21"/>
          <w:highlight w:val="none"/>
        </w:rPr>
        <w:t xml:space="preserve">文件开始发出之日起至供应商提交首次响应文件截止之日止不得少于3个工作日；从询价通知书开始发出之日起至供应商提交响应文件截止之日止不得少于3个工作日） </w:t>
      </w:r>
    </w:p>
    <w:p w14:paraId="1CA5164B">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color w:val="auto"/>
          <w:szCs w:val="21"/>
          <w:highlight w:val="none"/>
          <w:lang w:eastAsia="zh-CN"/>
        </w:rPr>
        <w:t>广东建设工程监理有限公司</w:t>
      </w:r>
      <w:r>
        <w:rPr>
          <w:rFonts w:hint="eastAsia" w:ascii="宋体" w:hAnsi="宋体" w:cs="宋体"/>
          <w:color w:val="auto"/>
          <w:szCs w:val="21"/>
          <w:highlight w:val="none"/>
        </w:rPr>
        <w:t>开标室（详细地址：</w:t>
      </w:r>
      <w:r>
        <w:rPr>
          <w:rFonts w:hint="eastAsia" w:ascii="宋体" w:hAnsi="宋体" w:cs="宋体"/>
          <w:color w:val="auto"/>
          <w:szCs w:val="21"/>
          <w:highlight w:val="none"/>
          <w:lang w:eastAsia="zh-CN"/>
        </w:rPr>
        <w:t>清远市清城区洲心街道连江路55号城市花园海棠苑阳江商会2楼</w:t>
      </w:r>
      <w:r>
        <w:rPr>
          <w:rFonts w:hint="eastAsia" w:ascii="宋体" w:hAnsi="宋体" w:cs="宋体"/>
          <w:color w:val="auto"/>
          <w:szCs w:val="21"/>
          <w:highlight w:val="none"/>
        </w:rPr>
        <w:t>）</w:t>
      </w:r>
    </w:p>
    <w:p w14:paraId="4454D917">
      <w:pPr>
        <w:numPr>
          <w:ilvl w:val="0"/>
          <w:numId w:val="1"/>
        </w:numPr>
        <w:spacing w:line="360" w:lineRule="auto"/>
        <w:ind w:right="51"/>
        <w:jc w:val="left"/>
        <w:rPr>
          <w:rFonts w:hint="eastAsia" w:ascii="宋体" w:hAnsi="宋体" w:cs="宋体"/>
          <w:b/>
          <w:bCs/>
          <w:color w:val="auto"/>
          <w:szCs w:val="21"/>
          <w:highlight w:val="none"/>
        </w:rPr>
      </w:pPr>
      <w:r>
        <w:rPr>
          <w:rFonts w:hint="eastAsia" w:ascii="宋体" w:hAnsi="宋体" w:cs="宋体"/>
          <w:b/>
          <w:bCs/>
          <w:color w:val="auto"/>
          <w:szCs w:val="21"/>
          <w:highlight w:val="none"/>
        </w:rPr>
        <w:t>开启（竞争性磋商方式必须填写）：</w:t>
      </w:r>
    </w:p>
    <w:p w14:paraId="6AE2E4A2">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09月28</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 xml:space="preserve">09 </w:t>
      </w:r>
      <w:r>
        <w:rPr>
          <w:rFonts w:hint="eastAsia" w:ascii="宋体" w:hAnsi="宋体" w:cs="宋体"/>
          <w:color w:val="auto"/>
          <w:szCs w:val="21"/>
          <w:highlight w:val="none"/>
        </w:rPr>
        <w:t>点</w:t>
      </w:r>
      <w:r>
        <w:rPr>
          <w:rFonts w:hint="eastAsia" w:ascii="宋体" w:hAnsi="宋体" w:cs="宋体"/>
          <w:color w:val="auto"/>
          <w:szCs w:val="21"/>
          <w:highlight w:val="none"/>
          <w:lang w:val="en-US" w:eastAsia="zh-CN"/>
        </w:rPr>
        <w:t xml:space="preserve">30 </w:t>
      </w:r>
      <w:r>
        <w:rPr>
          <w:rFonts w:hint="eastAsia" w:ascii="宋体" w:hAnsi="宋体" w:cs="宋体"/>
          <w:color w:val="auto"/>
          <w:szCs w:val="21"/>
          <w:highlight w:val="none"/>
        </w:rPr>
        <w:t>分（北京时间）</w:t>
      </w:r>
    </w:p>
    <w:p w14:paraId="359D489A">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color w:val="auto"/>
          <w:szCs w:val="21"/>
          <w:highlight w:val="none"/>
          <w:lang w:eastAsia="zh-CN"/>
        </w:rPr>
        <w:t>广东建设工程监理有限公司</w:t>
      </w:r>
      <w:r>
        <w:rPr>
          <w:rFonts w:hint="eastAsia" w:ascii="宋体" w:hAnsi="宋体" w:cs="宋体"/>
          <w:color w:val="auto"/>
          <w:szCs w:val="21"/>
          <w:highlight w:val="none"/>
        </w:rPr>
        <w:t>开标室（详细地址：</w:t>
      </w:r>
      <w:r>
        <w:rPr>
          <w:rFonts w:hint="eastAsia" w:ascii="宋体" w:hAnsi="宋体" w:cs="宋体"/>
          <w:color w:val="auto"/>
          <w:szCs w:val="21"/>
          <w:highlight w:val="none"/>
          <w:lang w:eastAsia="zh-CN"/>
        </w:rPr>
        <w:t>清远市清城区洲心街道连江路55号城市花园海棠苑阳江商会2楼</w:t>
      </w:r>
      <w:r>
        <w:rPr>
          <w:rFonts w:hint="eastAsia" w:ascii="宋体" w:hAnsi="宋体" w:cs="宋体"/>
          <w:color w:val="auto"/>
          <w:szCs w:val="21"/>
          <w:highlight w:val="none"/>
        </w:rPr>
        <w:t>）</w:t>
      </w:r>
    </w:p>
    <w:p w14:paraId="49341CBC">
      <w:pPr>
        <w:spacing w:line="360" w:lineRule="auto"/>
        <w:ind w:right="51"/>
        <w:jc w:val="left"/>
        <w:rPr>
          <w:rFonts w:hint="eastAsia" w:ascii="宋体" w:hAnsi="宋体" w:cs="宋体"/>
          <w:b/>
          <w:bCs/>
          <w:color w:val="auto"/>
          <w:szCs w:val="21"/>
          <w:highlight w:val="none"/>
        </w:rPr>
      </w:pPr>
      <w:r>
        <w:rPr>
          <w:rFonts w:hint="eastAsia" w:ascii="宋体" w:hAnsi="宋体" w:cs="宋体"/>
          <w:b/>
          <w:bCs/>
          <w:color w:val="auto"/>
          <w:szCs w:val="21"/>
          <w:highlight w:val="none"/>
        </w:rPr>
        <w:t>六、公告期限：</w:t>
      </w:r>
    </w:p>
    <w:p w14:paraId="65AC97E2">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自本公告发布之日起3个工作日。 </w:t>
      </w:r>
    </w:p>
    <w:p w14:paraId="16254E9B">
      <w:pPr>
        <w:spacing w:line="360" w:lineRule="auto"/>
        <w:ind w:right="51"/>
        <w:jc w:val="left"/>
        <w:rPr>
          <w:rFonts w:hint="eastAsia" w:ascii="宋体" w:hAnsi="宋体" w:cs="宋体"/>
          <w:b/>
          <w:bCs/>
          <w:color w:val="auto"/>
          <w:szCs w:val="21"/>
          <w:highlight w:val="none"/>
        </w:rPr>
      </w:pPr>
      <w:r>
        <w:rPr>
          <w:rFonts w:hint="eastAsia" w:ascii="宋体" w:hAnsi="宋体" w:cs="宋体"/>
          <w:b/>
          <w:bCs/>
          <w:color w:val="auto"/>
          <w:szCs w:val="21"/>
          <w:highlight w:val="none"/>
        </w:rPr>
        <w:t>七、其他补充事宜：</w:t>
      </w:r>
    </w:p>
    <w:p w14:paraId="4554EE3A">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采购项目编号以（项目编号：GCESC</w:t>
      </w:r>
      <w:r>
        <w:rPr>
          <w:rFonts w:hint="eastAsia" w:ascii="宋体" w:hAnsi="宋体" w:cs="宋体"/>
          <w:color w:val="auto"/>
          <w:szCs w:val="21"/>
          <w:highlight w:val="none"/>
          <w:lang w:val="en-US" w:eastAsia="zh-CN"/>
        </w:rPr>
        <w:t>DL020369</w:t>
      </w:r>
      <w:r>
        <w:rPr>
          <w:rFonts w:hint="eastAsia" w:ascii="宋体" w:hAnsi="宋体" w:cs="宋体"/>
          <w:color w:val="auto"/>
          <w:szCs w:val="21"/>
          <w:highlight w:val="none"/>
        </w:rPr>
        <w:t>）为准。</w:t>
      </w:r>
    </w:p>
    <w:p w14:paraId="20CDB208">
      <w:pPr>
        <w:spacing w:line="360" w:lineRule="auto"/>
        <w:ind w:right="51"/>
        <w:jc w:val="left"/>
        <w:rPr>
          <w:rFonts w:hint="eastAsia" w:ascii="宋体" w:hAnsi="宋体" w:cs="宋体"/>
          <w:b/>
          <w:bCs/>
          <w:color w:val="auto"/>
          <w:szCs w:val="21"/>
          <w:highlight w:val="none"/>
        </w:rPr>
      </w:pPr>
      <w:r>
        <w:rPr>
          <w:rFonts w:hint="eastAsia" w:ascii="宋体" w:hAnsi="宋体" w:cs="宋体"/>
          <w:b/>
          <w:bCs/>
          <w:color w:val="auto"/>
          <w:szCs w:val="21"/>
          <w:highlight w:val="none"/>
        </w:rPr>
        <w:t>八、对本次招标提出询问，请按以下方式联系：</w:t>
      </w:r>
    </w:p>
    <w:p w14:paraId="0CDE12EB">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610EFBBD">
      <w:pPr>
        <w:spacing w:line="360" w:lineRule="auto"/>
        <w:ind w:right="51" w:firstLine="420" w:firstLineChars="200"/>
        <w:jc w:val="left"/>
        <w:rPr>
          <w:rFonts w:hint="eastAsia" w:ascii="宋体" w:hAnsi="宋体" w:cs="宋体"/>
          <w:color w:val="auto"/>
          <w:szCs w:val="21"/>
          <w:highlight w:val="none"/>
          <w:lang w:eastAsia="zh-CN"/>
        </w:rPr>
      </w:pPr>
      <w:r>
        <w:rPr>
          <w:rFonts w:hint="eastAsia" w:ascii="宋体" w:hAnsi="宋体" w:cs="宋体"/>
          <w:color w:val="auto"/>
          <w:szCs w:val="21"/>
          <w:highlight w:val="none"/>
        </w:rPr>
        <w:t>名称：</w:t>
      </w:r>
      <w:r>
        <w:rPr>
          <w:rFonts w:hint="eastAsia" w:ascii="宋体" w:hAnsi="宋体" w:cs="宋体"/>
          <w:color w:val="auto"/>
          <w:szCs w:val="21"/>
          <w:highlight w:val="none"/>
          <w:lang w:eastAsia="zh-CN"/>
        </w:rPr>
        <w:t>清远市妇女联合会</w:t>
      </w:r>
    </w:p>
    <w:p w14:paraId="31D81B36">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地址：清远市人民二路19号市机关办公大楼5号楼三楼</w:t>
      </w:r>
    </w:p>
    <w:p w14:paraId="76424336">
      <w:pPr>
        <w:spacing w:line="360" w:lineRule="auto"/>
        <w:ind w:right="5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联系方式：0763-3362861</w:t>
      </w:r>
    </w:p>
    <w:p w14:paraId="05B7FC79">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5983497C">
      <w:pPr>
        <w:spacing w:line="360" w:lineRule="auto"/>
        <w:ind w:right="51"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名称：</w:t>
      </w:r>
      <w:r>
        <w:rPr>
          <w:rFonts w:hint="eastAsia" w:ascii="宋体" w:hAnsi="宋体" w:cs="宋体"/>
          <w:color w:val="auto"/>
          <w:szCs w:val="21"/>
          <w:highlight w:val="none"/>
          <w:lang w:eastAsia="zh-CN"/>
        </w:rPr>
        <w:t>广东建设工程监理有限公司</w:t>
      </w:r>
    </w:p>
    <w:p w14:paraId="307A5D90">
      <w:pPr>
        <w:spacing w:line="360" w:lineRule="auto"/>
        <w:ind w:right="51"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地址：</w:t>
      </w:r>
      <w:r>
        <w:rPr>
          <w:rFonts w:hint="eastAsia" w:ascii="宋体" w:hAnsi="宋体" w:cs="宋体"/>
          <w:color w:val="auto"/>
          <w:szCs w:val="21"/>
          <w:highlight w:val="none"/>
          <w:lang w:eastAsia="zh-CN"/>
        </w:rPr>
        <w:t>清远市清城区洲心街道连江路55号城市花园海棠苑阳江商会2楼</w:t>
      </w:r>
    </w:p>
    <w:p w14:paraId="272B04AE">
      <w:pPr>
        <w:spacing w:line="360" w:lineRule="auto"/>
        <w:ind w:right="51" w:firstLine="420" w:firstLineChars="2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联系方式：</w:t>
      </w:r>
      <w:r>
        <w:rPr>
          <w:rFonts w:hint="eastAsia" w:ascii="宋体" w:hAnsi="宋体" w:cs="宋体"/>
          <w:color w:val="auto"/>
          <w:szCs w:val="21"/>
          <w:highlight w:val="none"/>
          <w:lang w:val="en-US" w:eastAsia="zh-CN"/>
        </w:rPr>
        <w:t>15992833053</w:t>
      </w:r>
    </w:p>
    <w:p w14:paraId="76A094D5">
      <w:pPr>
        <w:spacing w:line="360" w:lineRule="auto"/>
        <w:ind w:right="51"/>
        <w:jc w:val="left"/>
        <w:rPr>
          <w:rFonts w:hint="eastAsia" w:ascii="宋体" w:hAnsi="宋体" w:cs="宋体"/>
          <w:color w:val="auto"/>
          <w:szCs w:val="21"/>
          <w:highlight w:val="none"/>
        </w:rPr>
      </w:pPr>
      <w:r>
        <w:rPr>
          <w:rFonts w:hint="eastAsia" w:ascii="宋体" w:hAnsi="宋体" w:cs="宋体"/>
          <w:color w:val="auto"/>
          <w:szCs w:val="21"/>
          <w:highlight w:val="none"/>
        </w:rPr>
        <w:t xml:space="preserve">3、项目联系方式 </w:t>
      </w:r>
    </w:p>
    <w:p w14:paraId="2BC3E913">
      <w:pPr>
        <w:spacing w:line="360" w:lineRule="auto"/>
        <w:ind w:right="51" w:firstLine="420" w:firstLineChars="200"/>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潘小姐</w:t>
      </w:r>
    </w:p>
    <w:p w14:paraId="611A9078">
      <w:pPr>
        <w:spacing w:line="360" w:lineRule="auto"/>
        <w:ind w:right="51" w:firstLine="420" w:firstLineChars="2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电话：</w:t>
      </w:r>
      <w:r>
        <w:rPr>
          <w:rFonts w:hint="eastAsia" w:ascii="宋体" w:hAnsi="宋体" w:cs="宋体"/>
          <w:color w:val="auto"/>
          <w:szCs w:val="21"/>
          <w:highlight w:val="none"/>
          <w:lang w:val="en-US" w:eastAsia="zh-CN"/>
        </w:rPr>
        <w:t>15992833053</w:t>
      </w:r>
    </w:p>
    <w:p w14:paraId="521449FD">
      <w:pPr>
        <w:spacing w:line="360" w:lineRule="auto"/>
        <w:ind w:right="51" w:firstLine="420" w:firstLineChars="200"/>
        <w:jc w:val="left"/>
        <w:rPr>
          <w:rFonts w:hint="default" w:ascii="宋体" w:hAnsi="宋体" w:eastAsia="宋体" w:cs="宋体"/>
          <w:color w:val="auto"/>
          <w:szCs w:val="21"/>
          <w:highlight w:val="none"/>
          <w:lang w:val="en-US" w:eastAsia="zh-CN"/>
        </w:rPr>
      </w:pPr>
    </w:p>
    <w:p w14:paraId="0995F5C8">
      <w:pPr>
        <w:spacing w:line="360" w:lineRule="auto"/>
        <w:ind w:right="51"/>
        <w:jc w:val="lef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5B8D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D95656">
                          <w:pPr>
                            <w:pStyle w:val="4"/>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BD95656">
                    <w:pPr>
                      <w:pStyle w:val="4"/>
                    </w:pPr>
                    <w:r>
                      <w:fldChar w:fldCharType="begin"/>
                    </w:r>
                    <w:r>
                      <w:instrText xml:space="preserve"> PAGE  \* MERGEFORMAT </w:instrText>
                    </w:r>
                    <w:r>
                      <w:fldChar w:fldCharType="separate"/>
                    </w:r>
                    <w:r>
                      <w:t>4</w:t>
                    </w:r>
                    <w:r>
                      <w:fldChar w:fldCharType="end"/>
                    </w:r>
                  </w:p>
                </w:txbxContent>
              </v:textbox>
            </v:shape>
          </w:pict>
        </mc:Fallback>
      </mc:AlternateContent>
    </w:r>
  </w:p>
  <w:p w14:paraId="477E515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821DE">
    <w:pPr>
      <w:pStyle w:val="5"/>
      <w:pBdr>
        <w:bottom w:val="none" w:color="auto" w:sz="0" w:space="1"/>
      </w:pBdr>
      <w:jc w:val="both"/>
      <w:rPr>
        <w:rFonts w:hint="eastAsia"/>
      </w:rPr>
    </w:pPr>
  </w:p>
  <w:p w14:paraId="432794D3">
    <w:pPr>
      <w:pStyle w:val="5"/>
      <w:pBdr>
        <w:bottom w:val="none" w:color="auto" w:sz="0" w:space="1"/>
      </w:pBdr>
      <w:jc w:val="both"/>
      <w:rPr>
        <w:rFonts w:hint="eastAsia"/>
      </w:rPr>
    </w:pPr>
  </w:p>
  <w:p w14:paraId="5AD1BC88">
    <w:pPr>
      <w:pStyle w:val="5"/>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C228D"/>
    <w:multiLevelType w:val="singleLevel"/>
    <w:tmpl w:val="111C228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B466C4"/>
    <w:rsid w:val="2E947499"/>
    <w:rsid w:val="345E5AEC"/>
    <w:rsid w:val="52BC6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0"/>
    <w:pPr>
      <w:keepNext/>
      <w:keepLines/>
      <w:spacing w:before="260" w:after="260" w:line="413" w:lineRule="auto"/>
      <w:outlineLvl w:val="1"/>
    </w:pPr>
    <w:rPr>
      <w:rFonts w:ascii="Arial" w:hAnsi="Arial" w:eastAsia="黑体"/>
      <w:b/>
      <w:kern w:val="0"/>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99"/>
    <w:rPr>
      <w:rFonts w:ascii="宋体" w:hAnsi="Courier New"/>
      <w:kern w:val="0"/>
      <w:sz w:val="20"/>
      <w:szCs w:val="21"/>
    </w:rPr>
  </w:style>
  <w:style w:type="paragraph" w:styleId="4">
    <w:name w:val="footer"/>
    <w:basedOn w:val="1"/>
    <w:qFormat/>
    <w:uiPriority w:val="0"/>
    <w:pPr>
      <w:tabs>
        <w:tab w:val="center" w:pos="4153"/>
        <w:tab w:val="right" w:pos="8306"/>
      </w:tabs>
      <w:snapToGrid w:val="0"/>
      <w:jc w:val="left"/>
    </w:pPr>
    <w:rPr>
      <w:kern w:val="0"/>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toc 2"/>
    <w:basedOn w:val="1"/>
    <w:next w:val="1"/>
    <w:qFormat/>
    <w:uiPriority w:val="39"/>
    <w:pPr>
      <w:ind w:left="420" w:left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2682</Words>
  <Characters>2964</Characters>
  <Lines>0</Lines>
  <Paragraphs>0</Paragraphs>
  <TotalTime>242</TotalTime>
  <ScaleCrop>false</ScaleCrop>
  <LinksUpToDate>false</LinksUpToDate>
  <CharactersWithSpaces>2973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2026-08-20T02:31:00Z</dcterms:created>
  <dc:creator>Administrator</dc:creator>
  <cp:lastModifiedBy>Liang</cp:lastModifiedBy>
  <dcterms:modified xsi:type="dcterms:W3CDTF">2026-09-16T09:29:48Z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F80A96D8C5C44E0BB39394C75054A68C_13</vt:lpwstr>
  </property>
  <property fmtid="{D5CDD505-2E9C-101B-9397-08002B2CF9AE}" pid="4" name="KSOTemplateDocerSaveRecord">
    <vt:lpwstr>eyJoZGlkIjoiZTBjMGE4M2ZhNjQ1YjJjMTkyYTJlNTBjMzkyM2MyYTQiLCJ1c2VySWQiOiIzNzg5NTk1OTUifQ==</vt:lpwstr>
  </property>
</Properties>
</file>