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BB83"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广东建设工程监理有限公司合格供应商库（招标代理、造价咨询、监理服务、技术咨询及服务等）建库招标</w:t>
      </w:r>
    </w:p>
    <w:p w14:paraId="4324C2A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招标公告</w:t>
      </w:r>
    </w:p>
    <w:p w14:paraId="7BE8433D">
      <w:pPr>
        <w:jc w:val="center"/>
        <w:rPr>
          <w:rFonts w:ascii="宋体" w:hAnsi="宋体"/>
          <w:b/>
          <w:sz w:val="36"/>
          <w:szCs w:val="36"/>
        </w:rPr>
      </w:pPr>
    </w:p>
    <w:p w14:paraId="59723E23">
      <w:pPr>
        <w:spacing w:line="440" w:lineRule="exact"/>
        <w:ind w:firstLine="480" w:firstLineChars="200"/>
        <w:rPr>
          <w:sz w:val="24"/>
        </w:rPr>
      </w:pPr>
      <w:bookmarkStart w:id="0" w:name="_Toc308388102"/>
      <w:r>
        <w:rPr>
          <w:rFonts w:hint="eastAsia"/>
          <w:sz w:val="24"/>
          <w:lang w:val="en-US" w:eastAsia="zh-CN"/>
        </w:rPr>
        <w:t>现</w:t>
      </w:r>
      <w:r>
        <w:rPr>
          <w:sz w:val="24"/>
        </w:rPr>
        <w:t>对</w:t>
      </w:r>
      <w:r>
        <w:rPr>
          <w:rFonts w:hint="eastAsia"/>
          <w:sz w:val="24"/>
          <w:u w:val="single"/>
          <w:lang w:eastAsia="zh-CN"/>
        </w:rPr>
        <w:t>广东建设工程监理有限公司</w:t>
      </w:r>
      <w:r>
        <w:rPr>
          <w:rFonts w:hint="eastAsia"/>
          <w:sz w:val="24"/>
          <w:u w:val="single"/>
        </w:rPr>
        <w:t>合格供应商库（</w:t>
      </w:r>
      <w:r>
        <w:rPr>
          <w:rFonts w:hint="eastAsia"/>
          <w:sz w:val="24"/>
          <w:u w:val="single"/>
          <w:lang w:val="en-US" w:eastAsia="zh-CN"/>
        </w:rPr>
        <w:t>招标代理</w:t>
      </w:r>
      <w:r>
        <w:rPr>
          <w:rFonts w:hint="eastAsia"/>
          <w:sz w:val="24"/>
          <w:u w:val="single"/>
        </w:rPr>
        <w:t>、</w:t>
      </w:r>
      <w:r>
        <w:rPr>
          <w:rFonts w:hint="eastAsia"/>
          <w:sz w:val="24"/>
          <w:u w:val="single"/>
          <w:lang w:val="en-US" w:eastAsia="zh-CN"/>
        </w:rPr>
        <w:t>造价咨询、监理服务、</w:t>
      </w:r>
      <w:r>
        <w:rPr>
          <w:rFonts w:hint="eastAsia"/>
          <w:sz w:val="24"/>
          <w:u w:val="single"/>
        </w:rPr>
        <w:t>技术咨询及服务</w:t>
      </w:r>
      <w:r>
        <w:rPr>
          <w:rFonts w:hint="eastAsia"/>
          <w:sz w:val="24"/>
          <w:u w:val="single"/>
          <w:lang w:val="en-US" w:eastAsia="zh-CN"/>
        </w:rPr>
        <w:t>等</w:t>
      </w:r>
      <w:r>
        <w:rPr>
          <w:rFonts w:hint="eastAsia"/>
          <w:sz w:val="24"/>
          <w:u w:val="single"/>
        </w:rPr>
        <w:t>）建库招标</w:t>
      </w:r>
      <w:r>
        <w:rPr>
          <w:sz w:val="24"/>
        </w:rPr>
        <w:t>进行国内</w:t>
      </w:r>
      <w:r>
        <w:rPr>
          <w:sz w:val="24"/>
          <w:u w:val="single"/>
        </w:rPr>
        <w:t>公开</w:t>
      </w:r>
      <w:r>
        <w:rPr>
          <w:rFonts w:hint="eastAsia"/>
          <w:sz w:val="24"/>
          <w:u w:val="single"/>
        </w:rPr>
        <w:t>招标</w:t>
      </w:r>
      <w:r>
        <w:rPr>
          <w:sz w:val="24"/>
        </w:rPr>
        <w:t>，现邀请合格的投标人前来投标。</w:t>
      </w:r>
    </w:p>
    <w:p w14:paraId="03819632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项目</w:t>
      </w:r>
      <w:r>
        <w:rPr>
          <w:sz w:val="24"/>
        </w:rPr>
        <w:t>编号：</w:t>
      </w:r>
      <w:r>
        <w:rPr>
          <w:rFonts w:hint="eastAsia"/>
          <w:sz w:val="28"/>
          <w:szCs w:val="28"/>
          <w:lang w:val="en-US" w:eastAsia="zh-CN"/>
        </w:rPr>
        <w:t>GDCESDL018861</w:t>
      </w:r>
      <w:r>
        <w:rPr>
          <w:rFonts w:hint="eastAsia"/>
          <w:sz w:val="24"/>
        </w:rPr>
        <w:t>。</w:t>
      </w:r>
    </w:p>
    <w:p w14:paraId="6C616647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sz w:val="24"/>
        </w:rPr>
        <w:t>招标内容：</w:t>
      </w:r>
    </w:p>
    <w:p w14:paraId="07516CE6">
      <w:pPr>
        <w:numPr>
          <w:ilvl w:val="0"/>
          <w:numId w:val="2"/>
        </w:numPr>
        <w:spacing w:line="440" w:lineRule="exact"/>
        <w:ind w:left="284" w:firstLine="198"/>
        <w:rPr>
          <w:sz w:val="24"/>
        </w:rPr>
      </w:pPr>
      <w:r>
        <w:rPr>
          <w:rFonts w:hint="eastAsia"/>
          <w:sz w:val="24"/>
          <w:lang w:eastAsia="zh-CN"/>
        </w:rPr>
        <w:t>广东建设工程监理有限公司</w:t>
      </w:r>
      <w:r>
        <w:rPr>
          <w:sz w:val="24"/>
        </w:rPr>
        <w:t>以国内公开招标的方式</w:t>
      </w:r>
      <w:r>
        <w:rPr>
          <w:rFonts w:hint="eastAsia"/>
          <w:sz w:val="24"/>
        </w:rPr>
        <w:t>对合格供应商库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  <w:lang w:eastAsia="zh-CN"/>
        </w:rPr>
        <w:t>招标代理、造价咨询、</w:t>
      </w:r>
      <w:r>
        <w:rPr>
          <w:rFonts w:hint="eastAsia"/>
          <w:sz w:val="24"/>
          <w:u w:val="single"/>
          <w:lang w:val="en-US" w:eastAsia="zh-CN"/>
        </w:rPr>
        <w:t>监理服务、</w:t>
      </w:r>
      <w:r>
        <w:rPr>
          <w:rFonts w:hint="eastAsia"/>
          <w:sz w:val="24"/>
          <w:u w:val="single"/>
          <w:lang w:eastAsia="zh-CN"/>
        </w:rPr>
        <w:t>技术咨询及服务类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</w:rPr>
        <w:t>进行建库招标</w:t>
      </w:r>
      <w:r>
        <w:rPr>
          <w:sz w:val="24"/>
        </w:rPr>
        <w:t>，按择优原则每包选取</w:t>
      </w:r>
      <w:r>
        <w:rPr>
          <w:rFonts w:hint="eastAsia"/>
          <w:sz w:val="24"/>
        </w:rPr>
        <w:t>不限</w:t>
      </w:r>
      <w:r>
        <w:rPr>
          <w:sz w:val="24"/>
        </w:rPr>
        <w:t>数量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val="en-US" w:eastAsia="zh-CN"/>
        </w:rPr>
        <w:t>投标</w:t>
      </w:r>
      <w:r>
        <w:rPr>
          <w:rFonts w:hint="eastAsia"/>
          <w:sz w:val="24"/>
        </w:rPr>
        <w:t>人入围供应商库</w:t>
      </w:r>
      <w:r>
        <w:rPr>
          <w:sz w:val="24"/>
        </w:rPr>
        <w:t>资格。</w:t>
      </w:r>
    </w:p>
    <w:p w14:paraId="2BF89B44">
      <w:pPr>
        <w:numPr>
          <w:ilvl w:val="0"/>
          <w:numId w:val="2"/>
        </w:numPr>
        <w:spacing w:line="440" w:lineRule="exact"/>
        <w:ind w:left="284" w:firstLine="198"/>
        <w:rPr>
          <w:sz w:val="24"/>
        </w:rPr>
      </w:pPr>
      <w:r>
        <w:rPr>
          <w:rFonts w:hint="eastAsia"/>
          <w:sz w:val="24"/>
        </w:rPr>
        <w:t>合格供应商库分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包</w:t>
      </w:r>
      <w:r>
        <w:rPr>
          <w:rFonts w:hint="eastAsia"/>
          <w:sz w:val="24"/>
          <w:lang w:val="en-US" w:eastAsia="zh-CN"/>
        </w:rPr>
        <w:t>组</w:t>
      </w:r>
      <w:r>
        <w:rPr>
          <w:rFonts w:hint="eastAsia"/>
          <w:sz w:val="24"/>
        </w:rPr>
        <w:t>：</w:t>
      </w:r>
    </w:p>
    <w:tbl>
      <w:tblPr>
        <w:tblStyle w:val="10"/>
        <w:tblW w:w="45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467"/>
        <w:gridCol w:w="4967"/>
      </w:tblGrid>
      <w:tr w14:paraId="12F9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66" w:type="pct"/>
            <w:vAlign w:val="center"/>
          </w:tcPr>
          <w:p w14:paraId="3F8262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包号</w:t>
            </w:r>
          </w:p>
        </w:tc>
        <w:tc>
          <w:tcPr>
            <w:tcW w:w="1405" w:type="pct"/>
            <w:vAlign w:val="center"/>
          </w:tcPr>
          <w:p w14:paraId="69EDE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包名称</w:t>
            </w:r>
          </w:p>
        </w:tc>
        <w:tc>
          <w:tcPr>
            <w:tcW w:w="2828" w:type="pct"/>
            <w:vAlign w:val="center"/>
          </w:tcPr>
          <w:p w14:paraId="72B576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工作内容简述</w:t>
            </w:r>
          </w:p>
        </w:tc>
      </w:tr>
      <w:tr w14:paraId="3A73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6418DE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包组1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20D6E053">
            <w:pPr>
              <w:tabs>
                <w:tab w:val="left" w:pos="111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招标代理</w:t>
            </w:r>
          </w:p>
        </w:tc>
        <w:tc>
          <w:tcPr>
            <w:tcW w:w="2828" w:type="pct"/>
            <w:vAlign w:val="center"/>
          </w:tcPr>
          <w:p w14:paraId="1B44DE5F">
            <w:pPr>
              <w:tabs>
                <w:tab w:val="left" w:pos="111"/>
              </w:tabs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承担</w:t>
            </w:r>
            <w:r>
              <w:rPr>
                <w:rFonts w:hint="eastAsia"/>
                <w:sz w:val="24"/>
                <w:lang w:val="en-US" w:eastAsia="zh-CN"/>
              </w:rPr>
              <w:t>招标代理工作</w:t>
            </w:r>
          </w:p>
        </w:tc>
      </w:tr>
      <w:tr w14:paraId="58ED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4574E62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包组2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1C1ACF76">
            <w:pPr>
              <w:tabs>
                <w:tab w:val="left" w:pos="111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工程造价</w:t>
            </w:r>
            <w:r>
              <w:rPr>
                <w:rFonts w:hint="eastAsia"/>
                <w:sz w:val="24"/>
                <w:lang w:val="en-US" w:eastAsia="zh-CN"/>
              </w:rPr>
              <w:t>咨询</w:t>
            </w:r>
          </w:p>
        </w:tc>
        <w:tc>
          <w:tcPr>
            <w:tcW w:w="2828" w:type="pct"/>
            <w:vAlign w:val="center"/>
          </w:tcPr>
          <w:p w14:paraId="5CF9229E">
            <w:pPr>
              <w:tabs>
                <w:tab w:val="left" w:pos="1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承担工程造价</w:t>
            </w:r>
            <w:r>
              <w:rPr>
                <w:rFonts w:hint="eastAsia"/>
                <w:sz w:val="24"/>
                <w:lang w:val="en-US" w:eastAsia="zh-CN"/>
              </w:rPr>
              <w:t>咨询</w:t>
            </w:r>
            <w:r>
              <w:rPr>
                <w:rFonts w:hint="eastAsia"/>
                <w:sz w:val="24"/>
              </w:rPr>
              <w:t>工作</w:t>
            </w:r>
          </w:p>
        </w:tc>
      </w:tr>
      <w:tr w14:paraId="291E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6" w:type="pct"/>
            <w:shd w:val="clear" w:color="auto" w:fill="auto"/>
            <w:vAlign w:val="center"/>
          </w:tcPr>
          <w:p w14:paraId="3E84D41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包组3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0BD79AD0">
            <w:pPr>
              <w:tabs>
                <w:tab w:val="left" w:pos="111"/>
              </w:tabs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监理服务</w:t>
            </w:r>
          </w:p>
        </w:tc>
        <w:tc>
          <w:tcPr>
            <w:tcW w:w="2828" w:type="pct"/>
            <w:vAlign w:val="center"/>
          </w:tcPr>
          <w:p w14:paraId="5C200AED">
            <w:pPr>
              <w:tabs>
                <w:tab w:val="left" w:pos="1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</w:t>
            </w:r>
            <w:r>
              <w:rPr>
                <w:rFonts w:hint="eastAsia"/>
                <w:sz w:val="24"/>
                <w:lang w:val="en-US" w:eastAsia="zh-CN"/>
              </w:rPr>
              <w:t>监理</w:t>
            </w:r>
            <w:r>
              <w:rPr>
                <w:rFonts w:hint="eastAsia"/>
                <w:sz w:val="24"/>
                <w:lang w:eastAsia="zh-CN"/>
              </w:rPr>
              <w:t>服务</w:t>
            </w:r>
            <w:r>
              <w:rPr>
                <w:rFonts w:hint="eastAsia"/>
                <w:sz w:val="24"/>
              </w:rPr>
              <w:t>工作</w:t>
            </w:r>
          </w:p>
        </w:tc>
      </w:tr>
      <w:tr w14:paraId="74C8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4C2CD03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包组4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2B2A4E2">
            <w:pPr>
              <w:tabs>
                <w:tab w:val="left" w:pos="111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技术咨询及服务</w:t>
            </w:r>
          </w:p>
        </w:tc>
        <w:tc>
          <w:tcPr>
            <w:tcW w:w="4967" w:type="dxa"/>
            <w:vAlign w:val="center"/>
          </w:tcPr>
          <w:p w14:paraId="4B48A69A">
            <w:pPr>
              <w:tabs>
                <w:tab w:val="left" w:pos="111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</w:t>
            </w:r>
            <w:r>
              <w:rPr>
                <w:rFonts w:hint="eastAsia"/>
                <w:sz w:val="24"/>
                <w:lang w:val="en-US" w:eastAsia="zh-CN"/>
              </w:rPr>
              <w:t>全过程咨询等</w:t>
            </w:r>
            <w:r>
              <w:rPr>
                <w:rFonts w:hint="eastAsia"/>
                <w:sz w:val="24"/>
                <w:lang w:eastAsia="zh-CN"/>
              </w:rPr>
              <w:t>技术咨询及服务</w:t>
            </w:r>
            <w:r>
              <w:rPr>
                <w:rFonts w:hint="eastAsia"/>
                <w:sz w:val="24"/>
              </w:rPr>
              <w:t>工作</w:t>
            </w:r>
          </w:p>
        </w:tc>
      </w:tr>
    </w:tbl>
    <w:p w14:paraId="7A0EF1B5">
      <w:pPr>
        <w:adjustRightInd w:val="0"/>
        <w:spacing w:line="360" w:lineRule="auto"/>
        <w:ind w:firstLine="352" w:firstLineChars="147"/>
        <w:rPr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>：</w:t>
      </w:r>
      <w:r>
        <w:rPr>
          <w:sz w:val="24"/>
        </w:rPr>
        <w:t>投标人可以对本项目中的一个包进行投标，也可同时对多个包进行投标</w:t>
      </w:r>
      <w:r>
        <w:rPr>
          <w:rFonts w:hint="eastAsia"/>
          <w:b/>
          <w:sz w:val="24"/>
        </w:rPr>
        <w:t>。</w:t>
      </w:r>
    </w:p>
    <w:p w14:paraId="4DE53903">
      <w:pPr>
        <w:adjustRightInd w:val="0"/>
        <w:spacing w:line="360" w:lineRule="auto"/>
        <w:ind w:firstLine="352" w:firstLineChars="147"/>
        <w:rPr>
          <w:sz w:val="24"/>
        </w:rPr>
      </w:pPr>
      <w:r>
        <w:rPr>
          <w:sz w:val="24"/>
        </w:rPr>
        <w:t>投标人资格要求：</w:t>
      </w:r>
    </w:p>
    <w:p w14:paraId="6E9227F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投标供应商应具备《中华人民共和国政府采购法》第二十二条规定的条件，提供下列材料：</w:t>
      </w:r>
    </w:p>
    <w:p w14:paraId="5488E9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1）具有独立承担民事责任的能力：在中华人民共和国境内注册的法人或其他组织或自然人， 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 w14:paraId="05F474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2）有依法缴纳税收和社会保障资金的良好记录：提供投标截止日前6个月内任意1个月依法缴纳税收和社会保障资金的相关材料。 如依法免税或不需要缴纳社会保障资金的， 提供相应证明材料。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</w:t>
      </w:r>
    </w:p>
    <w:p w14:paraId="25D98A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3）具有良好的商业信誉和健全的财务会计制度：供应商必须具有良好的商业信誉和健全的财务会计制度（提供以下2种证明材料之一：①2023或2024年度经会计师事务所审计的财务状况报告；②同时提供a.基本开户行出具的资信证明，b.《基本存款账号信息》或《开户许可证》） 。</w:t>
      </w:r>
    </w:p>
    <w:p w14:paraId="6E1F747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4）履行合同所必需的设备和专业技术能力：按</w:t>
      </w:r>
      <w:r>
        <w:t>提供</w:t>
      </w:r>
      <w:r>
        <w:rPr>
          <w:rFonts w:hint="eastAsia"/>
          <w:lang w:val="en-US" w:eastAsia="zh-CN"/>
        </w:rPr>
        <w:t>服务承诺</w:t>
      </w:r>
      <w:r>
        <w:t>并加盖投标人公章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。</w:t>
      </w:r>
    </w:p>
    <w:p w14:paraId="4A1B10F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5）参加采购活动前3年内，在经营活动中没有重大违法记录：参照投标函相关承诺格式内容。 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</w:t>
      </w:r>
    </w:p>
    <w:p w14:paraId="79B8A7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（2）投标人在中国执行信息公开网（ http://zxgk.court.gov.cn/shixin/）未被列入失信被执行人、信用中国网站（www.creditchina.gov.cn）未被列入重大税收违法失信主体以及在国家企业信用信息公示系统（http://www.gsxt.gov.cn/index.html）未被列入严重违法失信名单（黑名单）（提供相关网页截图）。</w:t>
      </w:r>
    </w:p>
    <w:p w14:paraId="459256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包组3监理服务的投标单位，需具备监理乙级或以上资质（不限专业）。</w:t>
      </w:r>
    </w:p>
    <w:p w14:paraId="547E5004">
      <w:pPr>
        <w:numPr>
          <w:ilvl w:val="0"/>
          <w:numId w:val="1"/>
        </w:numPr>
        <w:spacing w:line="440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招标文件售价：</w:t>
      </w:r>
      <w:r>
        <w:rPr>
          <w:rFonts w:hint="eastAsia"/>
          <w:color w:val="000000" w:themeColor="text1"/>
          <w:sz w:val="24"/>
          <w:lang w:val="en-US" w:eastAsia="zh-CN"/>
        </w:rPr>
        <w:t>每包组</w:t>
      </w:r>
      <w:r>
        <w:rPr>
          <w:sz w:val="24"/>
        </w:rPr>
        <w:t>人民币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0元/套</w:t>
      </w:r>
      <w:r>
        <w:rPr>
          <w:color w:val="000000" w:themeColor="text1"/>
          <w:sz w:val="24"/>
        </w:rPr>
        <w:t>，</w:t>
      </w:r>
      <w:r>
        <w:rPr>
          <w:rFonts w:hint="eastAsia"/>
          <w:color w:val="000000" w:themeColor="text1"/>
          <w:sz w:val="24"/>
          <w:lang w:val="en-US" w:eastAsia="zh-CN"/>
        </w:rPr>
        <w:t>递交投标文件时统一收取，</w:t>
      </w:r>
      <w:r>
        <w:rPr>
          <w:color w:val="000000" w:themeColor="text1"/>
          <w:sz w:val="24"/>
        </w:rPr>
        <w:t>售后不退。</w:t>
      </w:r>
    </w:p>
    <w:p w14:paraId="2ED9A4F3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color w:val="000000" w:themeColor="text1"/>
          <w:sz w:val="24"/>
        </w:rPr>
        <w:t>报名及</w:t>
      </w:r>
      <w:r>
        <w:rPr>
          <w:rFonts w:hint="eastAsia"/>
          <w:color w:val="000000" w:themeColor="text1"/>
          <w:sz w:val="24"/>
          <w:lang w:val="en-US" w:eastAsia="zh-CN"/>
        </w:rPr>
        <w:t>获取</w:t>
      </w:r>
      <w:r>
        <w:rPr>
          <w:color w:val="000000" w:themeColor="text1"/>
          <w:sz w:val="24"/>
        </w:rPr>
        <w:t>招标文件时间：</w:t>
      </w:r>
      <w:r>
        <w:rPr>
          <w:rFonts w:hint="eastAsia"/>
          <w:color w:val="000000" w:themeColor="text1"/>
          <w:sz w:val="24"/>
          <w:lang w:eastAsia="zh-CN"/>
        </w:rPr>
        <w:t>2025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  <w:lang w:val="en-US" w:eastAsia="zh-CN"/>
        </w:rPr>
        <w:t>6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  <w:lang w:val="en-US" w:eastAsia="zh-CN"/>
        </w:rPr>
        <w:t>27</w:t>
      </w:r>
      <w:r>
        <w:rPr>
          <w:color w:val="000000" w:themeColor="text1"/>
          <w:sz w:val="24"/>
        </w:rPr>
        <w:t>日</w:t>
      </w:r>
      <w:r>
        <w:rPr>
          <w:rFonts w:hint="eastAsia"/>
          <w:color w:val="000000" w:themeColor="text1"/>
          <w:sz w:val="24"/>
        </w:rPr>
        <w:t>至</w:t>
      </w:r>
      <w:r>
        <w:rPr>
          <w:rFonts w:hint="eastAsia"/>
          <w:color w:val="000000" w:themeColor="text1"/>
          <w:sz w:val="24"/>
          <w:lang w:eastAsia="zh-CN"/>
        </w:rPr>
        <w:t>2025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  <w:lang w:val="en-US" w:eastAsia="zh-CN"/>
        </w:rPr>
        <w:t>7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  <w:lang w:val="en-US" w:eastAsia="zh-CN"/>
        </w:rPr>
        <w:t>4</w:t>
      </w:r>
      <w:r>
        <w:rPr>
          <w:rFonts w:hint="eastAsia"/>
          <w:color w:val="000000" w:themeColor="text1"/>
          <w:sz w:val="24"/>
        </w:rPr>
        <w:t>日，上午9:30-11:30，下午2:00-5:00（北京时间，周末及法定节假日除外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14:paraId="05F42EBA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获取方式：投标人通过电子邮箱向</w:t>
      </w:r>
      <w:r>
        <w:rPr>
          <w:rFonts w:hint="eastAsia"/>
          <w:sz w:val="24"/>
          <w:lang w:val="en-US" w:eastAsia="zh-CN"/>
        </w:rPr>
        <w:t>招标人</w:t>
      </w:r>
      <w:r>
        <w:rPr>
          <w:rFonts w:hint="eastAsia"/>
          <w:sz w:val="24"/>
        </w:rPr>
        <w:t>提交以下报名资料的彩色扫描件（</w:t>
      </w:r>
      <w:r>
        <w:rPr>
          <w:rFonts w:hint="eastAsia"/>
          <w:sz w:val="24"/>
          <w:lang w:val="en-US" w:eastAsia="zh-CN"/>
        </w:rPr>
        <w:t>招标人</w:t>
      </w:r>
      <w:r>
        <w:rPr>
          <w:rFonts w:hint="eastAsia"/>
          <w:sz w:val="24"/>
        </w:rPr>
        <w:t>联系人：黄工，电话：</w:t>
      </w:r>
      <w:r>
        <w:rPr>
          <w:rFonts w:hint="eastAsia"/>
          <w:sz w:val="24"/>
          <w:lang w:val="en-US" w:eastAsia="zh-CN"/>
        </w:rPr>
        <w:t>020-36234265</w:t>
      </w:r>
      <w:r>
        <w:rPr>
          <w:rFonts w:hint="eastAsia"/>
          <w:sz w:val="24"/>
        </w:rPr>
        <w:t>，电子邮箱：gz86669169@163.com），</w:t>
      </w:r>
      <w:r>
        <w:rPr>
          <w:rFonts w:hint="eastAsia"/>
          <w:sz w:val="24"/>
          <w:lang w:val="en-US" w:eastAsia="zh-CN"/>
        </w:rPr>
        <w:t>招标人</w:t>
      </w:r>
      <w:r>
        <w:rPr>
          <w:rFonts w:hint="eastAsia"/>
          <w:sz w:val="24"/>
        </w:rPr>
        <w:t>在接收报名资料后通过电子邮箱向投标人发送招标文件。</w:t>
      </w:r>
    </w:p>
    <w:p w14:paraId="6FE806CF">
      <w:pPr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①营业执照复印件；</w:t>
      </w:r>
    </w:p>
    <w:p w14:paraId="010990A6">
      <w:pPr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②法定代表人/负责人证明书或授权委托书；</w:t>
      </w:r>
    </w:p>
    <w:p w14:paraId="5E3E3ADC">
      <w:pPr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③《招标文件发售登记表》、（详见附件一）</w:t>
      </w:r>
    </w:p>
    <w:p w14:paraId="135755BE">
      <w:pPr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以上需加盖公章扫描发送至</w:t>
      </w:r>
      <w:r>
        <w:rPr>
          <w:rFonts w:hint="eastAsia"/>
          <w:sz w:val="24"/>
          <w:lang w:val="en-US" w:eastAsia="zh-CN"/>
        </w:rPr>
        <w:t>招标人</w:t>
      </w:r>
      <w:r>
        <w:rPr>
          <w:rFonts w:hint="eastAsia"/>
          <w:sz w:val="24"/>
        </w:rPr>
        <w:t>邮箱。</w:t>
      </w:r>
    </w:p>
    <w:p w14:paraId="1F81D131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sz w:val="24"/>
        </w:rPr>
        <w:t>投标文件递交时间：</w:t>
      </w:r>
      <w:r>
        <w:rPr>
          <w:rFonts w:hint="eastAsia"/>
          <w:color w:val="000000" w:themeColor="text1"/>
          <w:sz w:val="24"/>
          <w:lang w:eastAsia="zh-CN"/>
        </w:rPr>
        <w:t>2025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  <w:lang w:val="en-US" w:eastAsia="zh-CN"/>
        </w:rPr>
        <w:t>7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  <w:lang w:val="en-US" w:eastAsia="zh-CN"/>
        </w:rPr>
        <w:t>18</w:t>
      </w:r>
      <w:r>
        <w:rPr>
          <w:rFonts w:hint="eastAsia"/>
          <w:color w:val="000000" w:themeColor="text1"/>
          <w:sz w:val="24"/>
        </w:rPr>
        <w:t>日上午9:30-11:30</w:t>
      </w:r>
      <w:r>
        <w:rPr>
          <w:sz w:val="24"/>
        </w:rPr>
        <w:t>（北京时间）。</w:t>
      </w:r>
      <w:r>
        <w:rPr>
          <w:rFonts w:ascii="Times New Roman" w:hAnsi="Times New Roman"/>
          <w:color w:val="000000" w:themeColor="text1"/>
          <w:sz w:val="24"/>
          <w:szCs w:val="24"/>
        </w:rPr>
        <w:t>投标文件须密封后于投标截止时间之前递交至指定地点，逾期送达或不符合规定的投标文件恕不接受。</w:t>
      </w:r>
      <w:r>
        <w:rPr>
          <w:rFonts w:hint="eastAsia"/>
          <w:b/>
          <w:color w:val="000000" w:themeColor="text1"/>
          <w:sz w:val="24"/>
        </w:rPr>
        <w:t>不得</w:t>
      </w:r>
      <w:r>
        <w:rPr>
          <w:b/>
          <w:color w:val="000000" w:themeColor="text1"/>
          <w:sz w:val="24"/>
        </w:rPr>
        <w:t>以快递形式递交投标文件</w:t>
      </w:r>
      <w:r>
        <w:rPr>
          <w:rFonts w:hint="eastAsia"/>
          <w:b/>
          <w:color w:val="000000" w:themeColor="text1"/>
          <w:sz w:val="24"/>
        </w:rPr>
        <w:t>，</w:t>
      </w:r>
      <w:r>
        <w:rPr>
          <w:b/>
          <w:color w:val="000000" w:themeColor="text1"/>
          <w:sz w:val="24"/>
        </w:rPr>
        <w:t>需现场提交并填写登记表</w:t>
      </w:r>
      <w:r>
        <w:rPr>
          <w:rFonts w:hint="eastAsia"/>
          <w:b/>
          <w:color w:val="000000" w:themeColor="text1"/>
          <w:sz w:val="24"/>
        </w:rPr>
        <w:t>。</w:t>
      </w:r>
    </w:p>
    <w:p w14:paraId="37BECA56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投标文件递交地点</w:t>
      </w:r>
      <w:r>
        <w:rPr>
          <w:sz w:val="24"/>
        </w:rPr>
        <w:t>：</w:t>
      </w:r>
      <w:r>
        <w:rPr>
          <w:rFonts w:hint="eastAsia"/>
          <w:sz w:val="24"/>
          <w:highlight w:val="none"/>
          <w:lang w:eastAsia="zh-CN"/>
        </w:rPr>
        <w:t>广州市越秀区流花路123号北塔13楼</w:t>
      </w:r>
      <w:r>
        <w:rPr>
          <w:rFonts w:hint="eastAsia"/>
          <w:sz w:val="24"/>
        </w:rPr>
        <w:t>广东建设工程监理有限公司</w:t>
      </w:r>
      <w:r>
        <w:rPr>
          <w:rFonts w:hint="eastAsia"/>
          <w:sz w:val="24"/>
          <w:lang w:val="en-US" w:eastAsia="zh-CN"/>
        </w:rPr>
        <w:t>大</w:t>
      </w:r>
      <w:r>
        <w:rPr>
          <w:rFonts w:hint="eastAsia"/>
          <w:sz w:val="24"/>
        </w:rPr>
        <w:t>会议室</w:t>
      </w:r>
      <w:r>
        <w:rPr>
          <w:sz w:val="24"/>
        </w:rPr>
        <w:t>。</w:t>
      </w:r>
    </w:p>
    <w:p w14:paraId="547707B7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sz w:val="24"/>
        </w:rPr>
        <w:t>凡对本次招标提出询问，请于</w:t>
      </w:r>
      <w:r>
        <w:rPr>
          <w:rFonts w:hint="eastAsia"/>
          <w:sz w:val="24"/>
          <w:lang w:eastAsia="zh-CN"/>
        </w:rPr>
        <w:t>2025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sz w:val="24"/>
        </w:rPr>
        <w:t>日</w:t>
      </w:r>
      <w:r>
        <w:rPr>
          <w:rFonts w:hint="eastAsia"/>
          <w:sz w:val="24"/>
        </w:rPr>
        <w:t>12:00</w:t>
      </w:r>
      <w:r>
        <w:rPr>
          <w:sz w:val="24"/>
        </w:rPr>
        <w:t>前以传真形式发给</w:t>
      </w:r>
      <w:r>
        <w:rPr>
          <w:rFonts w:hint="eastAsia"/>
          <w:sz w:val="24"/>
        </w:rPr>
        <w:t>招标</w:t>
      </w:r>
      <w:r>
        <w:rPr>
          <w:rFonts w:hint="eastAsia"/>
          <w:sz w:val="24"/>
          <w:lang w:val="en-US" w:eastAsia="zh-CN"/>
        </w:rPr>
        <w:t>人</w:t>
      </w:r>
      <w:r>
        <w:rPr>
          <w:sz w:val="24"/>
        </w:rPr>
        <w:t>，并将需澄清问题电子文档发送至</w:t>
      </w:r>
      <w:r>
        <w:rPr>
          <w:rFonts w:hint="eastAsia"/>
          <w:sz w:val="24"/>
        </w:rPr>
        <w:t>gz86669169</w:t>
      </w:r>
      <w:r>
        <w:rPr>
          <w:sz w:val="24"/>
        </w:rPr>
        <w:t>@</w:t>
      </w:r>
      <w:r>
        <w:rPr>
          <w:rFonts w:hint="eastAsia"/>
          <w:sz w:val="24"/>
        </w:rPr>
        <w:t>163</w:t>
      </w:r>
      <w:r>
        <w:rPr>
          <w:sz w:val="24"/>
        </w:rPr>
        <w:t>.com。</w:t>
      </w:r>
    </w:p>
    <w:p w14:paraId="2B4CFFC5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kern w:val="24"/>
          <w:sz w:val="24"/>
        </w:rPr>
        <w:t>本项目评审采用综合评分法</w:t>
      </w:r>
      <w:r>
        <w:rPr>
          <w:rFonts w:hint="eastAsia"/>
          <w:sz w:val="24"/>
        </w:rPr>
        <w:t>，总分100分。</w:t>
      </w:r>
      <w:r>
        <w:rPr>
          <w:color w:val="000000" w:themeColor="text1"/>
          <w:sz w:val="24"/>
        </w:rPr>
        <w:t>通过初步</w:t>
      </w:r>
      <w:r>
        <w:rPr>
          <w:rFonts w:hint="eastAsia"/>
          <w:color w:val="000000" w:themeColor="text1"/>
          <w:sz w:val="24"/>
        </w:rPr>
        <w:t>审查</w:t>
      </w:r>
      <w:r>
        <w:rPr>
          <w:color w:val="000000" w:themeColor="text1"/>
          <w:sz w:val="24"/>
        </w:rPr>
        <w:t>的投标人综合得分60分（含）以上</w:t>
      </w:r>
      <w:r>
        <w:rPr>
          <w:rFonts w:hint="eastAsia"/>
          <w:color w:val="000000" w:themeColor="text1"/>
          <w:sz w:val="24"/>
        </w:rPr>
        <w:t>的，</w:t>
      </w:r>
      <w:r>
        <w:rPr>
          <w:color w:val="000000" w:themeColor="text1"/>
          <w:sz w:val="24"/>
        </w:rPr>
        <w:t>推荐</w:t>
      </w:r>
      <w:r>
        <w:rPr>
          <w:rFonts w:hint="eastAsia"/>
          <w:color w:val="000000" w:themeColor="text1"/>
          <w:sz w:val="24"/>
        </w:rPr>
        <w:t>为各类别</w:t>
      </w:r>
      <w:r>
        <w:rPr>
          <w:color w:val="000000" w:themeColor="text1"/>
          <w:sz w:val="24"/>
        </w:rPr>
        <w:t>的</w:t>
      </w:r>
      <w:r>
        <w:rPr>
          <w:rFonts w:hint="eastAsia"/>
          <w:color w:val="000000" w:themeColor="text1"/>
          <w:sz w:val="24"/>
        </w:rPr>
        <w:t>入库</w:t>
      </w:r>
      <w:r>
        <w:rPr>
          <w:color w:val="000000" w:themeColor="text1"/>
          <w:sz w:val="24"/>
        </w:rPr>
        <w:t>候选人</w:t>
      </w:r>
      <w:r>
        <w:rPr>
          <w:rFonts w:hint="eastAsia"/>
          <w:color w:val="000000" w:themeColor="text1"/>
          <w:sz w:val="24"/>
        </w:rPr>
        <w:t>。合格投标人数量不限。</w:t>
      </w:r>
    </w:p>
    <w:p w14:paraId="4E1EDBED">
      <w:pPr>
        <w:spacing w:line="360" w:lineRule="auto"/>
        <w:ind w:firstLine="472" w:firstLineChars="196"/>
        <w:rPr>
          <w:b/>
          <w:sz w:val="24"/>
        </w:rPr>
      </w:pPr>
    </w:p>
    <w:p w14:paraId="3A539449">
      <w:pPr>
        <w:spacing w:line="360" w:lineRule="auto"/>
        <w:ind w:firstLine="472" w:firstLineChars="196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招标</w:t>
      </w:r>
      <w:r>
        <w:rPr>
          <w:b/>
          <w:sz w:val="24"/>
        </w:rPr>
        <w:t>人：</w:t>
      </w:r>
      <w:r>
        <w:rPr>
          <w:rFonts w:hint="eastAsia"/>
          <w:b/>
          <w:sz w:val="24"/>
          <w:lang w:eastAsia="zh-CN"/>
        </w:rPr>
        <w:t>广东建设工程监理有限公司</w:t>
      </w:r>
    </w:p>
    <w:p w14:paraId="670BBC81"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地</w:t>
      </w:r>
      <w:r>
        <w:rPr>
          <w:rFonts w:hint="eastAsia"/>
          <w:sz w:val="24"/>
        </w:rPr>
        <w:t xml:space="preserve">    </w:t>
      </w:r>
      <w:r>
        <w:rPr>
          <w:sz w:val="24"/>
        </w:rPr>
        <w:t>址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highlight w:val="none"/>
          <w:lang w:eastAsia="zh-CN"/>
        </w:rPr>
        <w:t>广州市越秀区流花路123号北塔13楼</w:t>
      </w:r>
    </w:p>
    <w:p w14:paraId="3EB4CA08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lang w:val="en-US" w:eastAsia="zh-CN"/>
        </w:rPr>
        <w:t>黄工</w:t>
      </w:r>
      <w:r>
        <w:rPr>
          <w:rFonts w:hint="eastAsia"/>
          <w:bCs/>
          <w:sz w:val="24"/>
        </w:rPr>
        <w:t xml:space="preserve">  </w:t>
      </w:r>
    </w:p>
    <w:p w14:paraId="64BEE1D7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联系方式：</w:t>
      </w:r>
      <w:r>
        <w:rPr>
          <w:rFonts w:hint="eastAsia"/>
          <w:sz w:val="24"/>
          <w:lang w:val="en-US" w:eastAsia="zh-CN"/>
        </w:rPr>
        <w:t>020-36234265</w:t>
      </w:r>
    </w:p>
    <w:p w14:paraId="6B436F2A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邮    箱：gz86669169@163.com</w:t>
      </w:r>
    </w:p>
    <w:p w14:paraId="54042924">
      <w:pPr>
        <w:spacing w:line="360" w:lineRule="auto"/>
        <w:ind w:firstLine="480" w:firstLineChars="200"/>
        <w:rPr>
          <w:sz w:val="24"/>
        </w:rPr>
      </w:pPr>
    </w:p>
    <w:p w14:paraId="53DF555F">
      <w:pPr>
        <w:spacing w:line="360" w:lineRule="auto"/>
        <w:ind w:firstLine="480" w:firstLineChars="200"/>
        <w:rPr>
          <w:sz w:val="24"/>
        </w:rPr>
      </w:pPr>
    </w:p>
    <w:p w14:paraId="0A139AD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注：本公告在广东建设工程监理有限公司网站（</w:t>
      </w:r>
      <w:r>
        <w:rPr>
          <w:sz w:val="24"/>
        </w:rPr>
        <w:t>www.gdces.cn</w:t>
      </w:r>
      <w:r>
        <w:rPr>
          <w:rFonts w:hint="eastAsia"/>
          <w:sz w:val="24"/>
        </w:rPr>
        <w:t>）发布。</w:t>
      </w:r>
    </w:p>
    <w:p w14:paraId="5146640D">
      <w:pPr>
        <w:spacing w:line="440" w:lineRule="exact"/>
        <w:ind w:firstLine="5040" w:firstLineChars="2100"/>
        <w:jc w:val="left"/>
        <w:rPr>
          <w:sz w:val="24"/>
        </w:rPr>
      </w:pPr>
    </w:p>
    <w:p w14:paraId="77419AAD">
      <w:pPr>
        <w:spacing w:line="440" w:lineRule="exact"/>
        <w:ind w:firstLine="5040" w:firstLineChars="2100"/>
        <w:jc w:val="left"/>
        <w:rPr>
          <w:sz w:val="24"/>
        </w:rPr>
      </w:pPr>
    </w:p>
    <w:p w14:paraId="60DC6241">
      <w:pPr>
        <w:spacing w:line="440" w:lineRule="exact"/>
        <w:ind w:firstLine="3828" w:firstLineChars="1595"/>
        <w:jc w:val="right"/>
        <w:rPr>
          <w:sz w:val="24"/>
        </w:rPr>
      </w:pPr>
      <w:r>
        <w:rPr>
          <w:rFonts w:hint="eastAsia"/>
          <w:sz w:val="24"/>
        </w:rPr>
        <w:t>广东建设工程监理有限公司</w:t>
      </w:r>
    </w:p>
    <w:p w14:paraId="1E1F1E44">
      <w:pPr>
        <w:wordWrap w:val="0"/>
        <w:spacing w:line="440" w:lineRule="exact"/>
        <w:jc w:val="right"/>
        <w:rPr>
          <w:rFonts w:hint="eastAsia"/>
          <w:sz w:val="24"/>
        </w:rPr>
      </w:pPr>
      <w:r>
        <w:rPr>
          <w:sz w:val="24"/>
        </w:rPr>
        <w:t xml:space="preserve">                              </w:t>
      </w:r>
      <w:r>
        <w:rPr>
          <w:rFonts w:hint="eastAsia"/>
          <w:sz w:val="24"/>
          <w:lang w:eastAsia="zh-CN"/>
        </w:rPr>
        <w:t>2025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bookmarkEnd w:id="0"/>
      <w:bookmarkStart w:id="1" w:name="_GoBack"/>
      <w:bookmarkEnd w:id="1"/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>日</w:t>
      </w:r>
    </w:p>
    <w:p w14:paraId="411F874A">
      <w:pPr>
        <w:wordWrap/>
        <w:spacing w:line="440" w:lineRule="exact"/>
        <w:jc w:val="right"/>
        <w:rPr>
          <w:rFonts w:hint="eastAsia"/>
          <w:sz w:val="24"/>
        </w:rPr>
        <w:sectPr>
          <w:footerReference r:id="rId3" w:type="default"/>
          <w:pgSz w:w="11906" w:h="16838"/>
          <w:pgMar w:top="1135" w:right="1133" w:bottom="1135" w:left="1418" w:header="851" w:footer="992" w:gutter="0"/>
          <w:cols w:space="425" w:num="1"/>
          <w:docGrid w:type="lines" w:linePitch="312" w:charSpace="0"/>
        </w:sectPr>
      </w:pPr>
    </w:p>
    <w:p w14:paraId="756DD0F5">
      <w:pPr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附件一：招标文件发售登记表</w:t>
      </w:r>
    </w:p>
    <w:tbl>
      <w:tblPr>
        <w:tblStyle w:val="10"/>
        <w:tblpPr w:leftFromText="180" w:rightFromText="180" w:vertAnchor="text" w:horzAnchor="page" w:tblpX="1355" w:tblpY="865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22"/>
        <w:gridCol w:w="2063"/>
        <w:gridCol w:w="1549"/>
        <w:gridCol w:w="1338"/>
        <w:gridCol w:w="2102"/>
      </w:tblGrid>
      <w:tr w14:paraId="357B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03" w:type="dxa"/>
            <w:gridSpan w:val="6"/>
            <w:tcBorders>
              <w:bottom w:val="nil"/>
            </w:tcBorders>
            <w:noWrap w:val="0"/>
            <w:vAlign w:val="center"/>
          </w:tcPr>
          <w:p w14:paraId="7847454F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highlight w:val="none"/>
              </w:rPr>
              <w:t>招标文件发售登记表</w:t>
            </w:r>
          </w:p>
        </w:tc>
      </w:tr>
      <w:tr w14:paraId="5845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51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DAA25A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项目编号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8112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/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06F71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购买文件日期</w:t>
            </w:r>
          </w:p>
        </w:tc>
        <w:tc>
          <w:tcPr>
            <w:tcW w:w="344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</w:tcBorders>
            <w:noWrap w:val="0"/>
            <w:vAlign w:val="center"/>
          </w:tcPr>
          <w:p w14:paraId="6850508D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年   月    日</w:t>
            </w:r>
          </w:p>
        </w:tc>
      </w:tr>
      <w:tr w14:paraId="441D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51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38C366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项目名称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F34DCD8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</w:tr>
      <w:tr w14:paraId="68A8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2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C2F4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投</w:t>
            </w:r>
          </w:p>
          <w:p w14:paraId="7C912792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标</w:t>
            </w:r>
          </w:p>
          <w:p w14:paraId="7905DACC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人</w:t>
            </w:r>
            <w:r>
              <w:rPr>
                <w:rFonts w:hint="eastAsia" w:ascii="宋体" w:hAnsi="宋体" w:cs="宋体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highlight w:val="none"/>
              </w:rPr>
              <w:t>资</w:t>
            </w:r>
            <w:r>
              <w:rPr>
                <w:rFonts w:hint="eastAsia" w:ascii="宋体" w:hAnsi="宋体" w:cs="宋体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highlight w:val="none"/>
              </w:rPr>
              <w:t>料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FD5D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购买文件单位名称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973E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C4BE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文件价格</w:t>
            </w:r>
          </w:p>
          <w:p w14:paraId="504A5059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（元/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包组</w:t>
            </w:r>
            <w:r>
              <w:rPr>
                <w:rFonts w:hint="eastAsia" w:ascii="宋体" w:hAnsi="宋体" w:cs="宋体"/>
                <w:highlight w:val="none"/>
              </w:rPr>
              <w:t>）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35BB0F7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highlight w:val="none"/>
              </w:rPr>
              <w:t>元/份</w:t>
            </w:r>
          </w:p>
        </w:tc>
      </w:tr>
      <w:tr w14:paraId="045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CBE03A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EC7A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纳税人识别号或统一社会信用代码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B289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9BB6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法人代表/负责人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944AB8B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</w:tr>
      <w:tr w14:paraId="5A92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1E8DF3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4FD4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地址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6F70EFA">
            <w:pPr>
              <w:jc w:val="center"/>
              <w:rPr>
                <w:rFonts w:ascii="宋体" w:hAnsi="宋体" w:cs="宋体"/>
                <w:highlight w:val="none"/>
              </w:rPr>
            </w:pPr>
          </w:p>
          <w:p w14:paraId="0EF3F46A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</w:tr>
      <w:tr w14:paraId="50C9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C845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577F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购买标书经办人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74C5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姓名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856E9A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手机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2238D25">
            <w:pPr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邮箱</w:t>
            </w:r>
          </w:p>
        </w:tc>
      </w:tr>
      <w:tr w14:paraId="5951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29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B491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D233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206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1628E21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1E50CA1F">
            <w:pPr>
              <w:jc w:val="center"/>
              <w:rPr>
                <w:rFonts w:ascii="宋体" w:hAnsi="宋体" w:cs="宋体"/>
                <w:highlight w:val="none"/>
              </w:rPr>
            </w:pPr>
          </w:p>
          <w:p w14:paraId="77725DF3">
            <w:pPr>
              <w:jc w:val="center"/>
              <w:rPr>
                <w:rFonts w:ascii="宋体" w:hAnsi="宋体" w:cs="宋体"/>
                <w:highlight w:val="none"/>
              </w:rPr>
            </w:pPr>
          </w:p>
          <w:p w14:paraId="3EDE0225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  <w:tc>
          <w:tcPr>
            <w:tcW w:w="2102" w:type="dxa"/>
            <w:tcBorders>
              <w:top w:val="nil"/>
              <w:left w:val="nil"/>
            </w:tcBorders>
            <w:noWrap w:val="0"/>
            <w:vAlign w:val="center"/>
          </w:tcPr>
          <w:p w14:paraId="6CEB7836">
            <w:pPr>
              <w:jc w:val="center"/>
              <w:rPr>
                <w:rFonts w:ascii="宋体" w:hAnsi="宋体" w:cs="宋体"/>
                <w:highlight w:val="none"/>
              </w:rPr>
            </w:pPr>
          </w:p>
        </w:tc>
      </w:tr>
    </w:tbl>
    <w:p w14:paraId="61F68616"/>
    <w:p w14:paraId="6CCCBF9E">
      <w:pPr>
        <w:wordWrap/>
        <w:spacing w:line="440" w:lineRule="exact"/>
        <w:jc w:val="righ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35148"/>
      <w:docPartObj>
        <w:docPartGallery w:val="autotext"/>
      </w:docPartObj>
    </w:sdtPr>
    <w:sdtContent>
      <w:p w14:paraId="7C219F0A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A613399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C1F18"/>
    <w:multiLevelType w:val="multilevel"/>
    <w:tmpl w:val="2CDC1F1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FF46FF6"/>
    <w:multiLevelType w:val="multilevel"/>
    <w:tmpl w:val="2FF46FF6"/>
    <w:lvl w:ilvl="0" w:tentative="0">
      <w:start w:val="1"/>
      <w:numFmt w:val="decimal"/>
      <w:lvlText w:val="（%1）"/>
      <w:lvlJc w:val="left"/>
      <w:pPr>
        <w:ind w:left="2782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542" w:hanging="420"/>
      </w:pPr>
    </w:lvl>
    <w:lvl w:ilvl="2" w:tentative="0">
      <w:start w:val="1"/>
      <w:numFmt w:val="lowerRoman"/>
      <w:lvlText w:val="%3."/>
      <w:lvlJc w:val="right"/>
      <w:pPr>
        <w:ind w:left="2962" w:hanging="420"/>
      </w:pPr>
    </w:lvl>
    <w:lvl w:ilvl="3" w:tentative="0">
      <w:start w:val="1"/>
      <w:numFmt w:val="decimal"/>
      <w:lvlText w:val="%4."/>
      <w:lvlJc w:val="left"/>
      <w:pPr>
        <w:ind w:left="3382" w:hanging="420"/>
      </w:pPr>
    </w:lvl>
    <w:lvl w:ilvl="4" w:tentative="0">
      <w:start w:val="1"/>
      <w:numFmt w:val="lowerLetter"/>
      <w:lvlText w:val="%5)"/>
      <w:lvlJc w:val="left"/>
      <w:pPr>
        <w:ind w:left="3802" w:hanging="420"/>
      </w:pPr>
    </w:lvl>
    <w:lvl w:ilvl="5" w:tentative="0">
      <w:start w:val="1"/>
      <w:numFmt w:val="lowerRoman"/>
      <w:lvlText w:val="%6."/>
      <w:lvlJc w:val="right"/>
      <w:pPr>
        <w:ind w:left="4222" w:hanging="420"/>
      </w:pPr>
    </w:lvl>
    <w:lvl w:ilvl="6" w:tentative="0">
      <w:start w:val="1"/>
      <w:numFmt w:val="decimal"/>
      <w:lvlText w:val="%7."/>
      <w:lvlJc w:val="left"/>
      <w:pPr>
        <w:ind w:left="4642" w:hanging="420"/>
      </w:pPr>
    </w:lvl>
    <w:lvl w:ilvl="7" w:tentative="0">
      <w:start w:val="1"/>
      <w:numFmt w:val="lowerLetter"/>
      <w:lvlText w:val="%8)"/>
      <w:lvlJc w:val="left"/>
      <w:pPr>
        <w:ind w:left="5062" w:hanging="420"/>
      </w:pPr>
    </w:lvl>
    <w:lvl w:ilvl="8" w:tentative="0">
      <w:start w:val="1"/>
      <w:numFmt w:val="lowerRoman"/>
      <w:lvlText w:val="%9."/>
      <w:lvlJc w:val="right"/>
      <w:pPr>
        <w:ind w:left="54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0F58F6"/>
    <w:rsid w:val="00000356"/>
    <w:rsid w:val="0000481E"/>
    <w:rsid w:val="00006E23"/>
    <w:rsid w:val="00022BD1"/>
    <w:rsid w:val="000365CA"/>
    <w:rsid w:val="00037665"/>
    <w:rsid w:val="00067F6E"/>
    <w:rsid w:val="00084D48"/>
    <w:rsid w:val="0009503F"/>
    <w:rsid w:val="000C1F77"/>
    <w:rsid w:val="000D1C66"/>
    <w:rsid w:val="000D2C1E"/>
    <w:rsid w:val="000D7A9C"/>
    <w:rsid w:val="000E4170"/>
    <w:rsid w:val="000F4DFC"/>
    <w:rsid w:val="000F58F6"/>
    <w:rsid w:val="00102E93"/>
    <w:rsid w:val="00105126"/>
    <w:rsid w:val="001314FF"/>
    <w:rsid w:val="001360F4"/>
    <w:rsid w:val="001371C8"/>
    <w:rsid w:val="00146BB5"/>
    <w:rsid w:val="001506A5"/>
    <w:rsid w:val="00150A2F"/>
    <w:rsid w:val="001570D5"/>
    <w:rsid w:val="00160288"/>
    <w:rsid w:val="00161530"/>
    <w:rsid w:val="00176610"/>
    <w:rsid w:val="00181034"/>
    <w:rsid w:val="00184325"/>
    <w:rsid w:val="001914A8"/>
    <w:rsid w:val="001C7BE4"/>
    <w:rsid w:val="001D4FD7"/>
    <w:rsid w:val="001E07F0"/>
    <w:rsid w:val="001E59AA"/>
    <w:rsid w:val="001E5CBF"/>
    <w:rsid w:val="001E6222"/>
    <w:rsid w:val="001F2C65"/>
    <w:rsid w:val="002172A8"/>
    <w:rsid w:val="00225708"/>
    <w:rsid w:val="00261D72"/>
    <w:rsid w:val="002709E5"/>
    <w:rsid w:val="00271A24"/>
    <w:rsid w:val="00273A00"/>
    <w:rsid w:val="002A13F0"/>
    <w:rsid w:val="002A7AEE"/>
    <w:rsid w:val="002B21C8"/>
    <w:rsid w:val="002C5373"/>
    <w:rsid w:val="002C5C42"/>
    <w:rsid w:val="003102D6"/>
    <w:rsid w:val="00341AAD"/>
    <w:rsid w:val="00346EAD"/>
    <w:rsid w:val="003922D6"/>
    <w:rsid w:val="003A7A4E"/>
    <w:rsid w:val="003B11C1"/>
    <w:rsid w:val="003B1799"/>
    <w:rsid w:val="003C01B9"/>
    <w:rsid w:val="003C01EA"/>
    <w:rsid w:val="00415436"/>
    <w:rsid w:val="00452FCD"/>
    <w:rsid w:val="00460C36"/>
    <w:rsid w:val="004668BE"/>
    <w:rsid w:val="0047391D"/>
    <w:rsid w:val="00473A09"/>
    <w:rsid w:val="004A124B"/>
    <w:rsid w:val="004A2ABE"/>
    <w:rsid w:val="004B3DB5"/>
    <w:rsid w:val="004B6F07"/>
    <w:rsid w:val="004C0E61"/>
    <w:rsid w:val="004F2142"/>
    <w:rsid w:val="004F3777"/>
    <w:rsid w:val="005056D9"/>
    <w:rsid w:val="00516CCA"/>
    <w:rsid w:val="005216D9"/>
    <w:rsid w:val="00525978"/>
    <w:rsid w:val="00535263"/>
    <w:rsid w:val="00536684"/>
    <w:rsid w:val="00545624"/>
    <w:rsid w:val="00553F24"/>
    <w:rsid w:val="00583852"/>
    <w:rsid w:val="005925F0"/>
    <w:rsid w:val="005B000C"/>
    <w:rsid w:val="005B27B2"/>
    <w:rsid w:val="005D3CB8"/>
    <w:rsid w:val="005E2203"/>
    <w:rsid w:val="005E6D6C"/>
    <w:rsid w:val="00613AFF"/>
    <w:rsid w:val="006234CF"/>
    <w:rsid w:val="0064241B"/>
    <w:rsid w:val="00651345"/>
    <w:rsid w:val="00675722"/>
    <w:rsid w:val="006C581E"/>
    <w:rsid w:val="006C63DF"/>
    <w:rsid w:val="006D0071"/>
    <w:rsid w:val="00712A68"/>
    <w:rsid w:val="00722695"/>
    <w:rsid w:val="007677D6"/>
    <w:rsid w:val="0078363E"/>
    <w:rsid w:val="0078798B"/>
    <w:rsid w:val="007A06B5"/>
    <w:rsid w:val="007A32F0"/>
    <w:rsid w:val="007B000D"/>
    <w:rsid w:val="007B12D8"/>
    <w:rsid w:val="007E4ABB"/>
    <w:rsid w:val="007F4CC9"/>
    <w:rsid w:val="00811B74"/>
    <w:rsid w:val="00857DA0"/>
    <w:rsid w:val="008663E8"/>
    <w:rsid w:val="008758FB"/>
    <w:rsid w:val="00882B16"/>
    <w:rsid w:val="008A4834"/>
    <w:rsid w:val="008A6569"/>
    <w:rsid w:val="008C0D00"/>
    <w:rsid w:val="008C2268"/>
    <w:rsid w:val="00926F4F"/>
    <w:rsid w:val="00961432"/>
    <w:rsid w:val="00982D31"/>
    <w:rsid w:val="009878DC"/>
    <w:rsid w:val="00991FD7"/>
    <w:rsid w:val="009957CA"/>
    <w:rsid w:val="009A73A6"/>
    <w:rsid w:val="009E4418"/>
    <w:rsid w:val="00A606AB"/>
    <w:rsid w:val="00AD51AD"/>
    <w:rsid w:val="00AD76D3"/>
    <w:rsid w:val="00AE2A32"/>
    <w:rsid w:val="00AE4152"/>
    <w:rsid w:val="00AF60FA"/>
    <w:rsid w:val="00B005E1"/>
    <w:rsid w:val="00B06607"/>
    <w:rsid w:val="00B25393"/>
    <w:rsid w:val="00B25E1E"/>
    <w:rsid w:val="00B446EC"/>
    <w:rsid w:val="00B54072"/>
    <w:rsid w:val="00B869D4"/>
    <w:rsid w:val="00B92805"/>
    <w:rsid w:val="00B94BB2"/>
    <w:rsid w:val="00BB3B50"/>
    <w:rsid w:val="00BD6E50"/>
    <w:rsid w:val="00BE01A2"/>
    <w:rsid w:val="00BE15EE"/>
    <w:rsid w:val="00BF32EA"/>
    <w:rsid w:val="00C373C2"/>
    <w:rsid w:val="00C429BE"/>
    <w:rsid w:val="00C434F4"/>
    <w:rsid w:val="00C835BE"/>
    <w:rsid w:val="00C910CD"/>
    <w:rsid w:val="00C97DFF"/>
    <w:rsid w:val="00CA6D22"/>
    <w:rsid w:val="00CF0278"/>
    <w:rsid w:val="00D0182E"/>
    <w:rsid w:val="00D25D35"/>
    <w:rsid w:val="00D368D9"/>
    <w:rsid w:val="00D44994"/>
    <w:rsid w:val="00D57DFB"/>
    <w:rsid w:val="00D8134A"/>
    <w:rsid w:val="00D967AA"/>
    <w:rsid w:val="00DA1E64"/>
    <w:rsid w:val="00DA77C7"/>
    <w:rsid w:val="00DB31DC"/>
    <w:rsid w:val="00DC038B"/>
    <w:rsid w:val="00DE2525"/>
    <w:rsid w:val="00E63DFD"/>
    <w:rsid w:val="00EA3BE0"/>
    <w:rsid w:val="00EA706A"/>
    <w:rsid w:val="00EF33CF"/>
    <w:rsid w:val="00EF4C94"/>
    <w:rsid w:val="00F00FC1"/>
    <w:rsid w:val="00F16267"/>
    <w:rsid w:val="00F2097F"/>
    <w:rsid w:val="00F32A56"/>
    <w:rsid w:val="00F43FC6"/>
    <w:rsid w:val="00F5402D"/>
    <w:rsid w:val="00F57CB7"/>
    <w:rsid w:val="00F62B97"/>
    <w:rsid w:val="00F7710F"/>
    <w:rsid w:val="00F858E4"/>
    <w:rsid w:val="00F872C7"/>
    <w:rsid w:val="00FC0190"/>
    <w:rsid w:val="00FC2D92"/>
    <w:rsid w:val="00FC7193"/>
    <w:rsid w:val="00FC72EE"/>
    <w:rsid w:val="00FF08B4"/>
    <w:rsid w:val="07756731"/>
    <w:rsid w:val="094B1F4D"/>
    <w:rsid w:val="19856C4C"/>
    <w:rsid w:val="28A349F9"/>
    <w:rsid w:val="37AF5759"/>
    <w:rsid w:val="38B03D41"/>
    <w:rsid w:val="3B5A6A26"/>
    <w:rsid w:val="3E1C2E2C"/>
    <w:rsid w:val="44573A93"/>
    <w:rsid w:val="477E4B57"/>
    <w:rsid w:val="481405B2"/>
    <w:rsid w:val="49846518"/>
    <w:rsid w:val="4CD3321C"/>
    <w:rsid w:val="51013A08"/>
    <w:rsid w:val="52136E2D"/>
    <w:rsid w:val="52EF7059"/>
    <w:rsid w:val="55566FD7"/>
    <w:rsid w:val="56FD1EF9"/>
    <w:rsid w:val="57831D16"/>
    <w:rsid w:val="58B14A7F"/>
    <w:rsid w:val="5F210392"/>
    <w:rsid w:val="617828FB"/>
    <w:rsid w:val="6F0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/>
      <w:ind w:left="1800" w:hanging="360"/>
      <w:jc w:val="left"/>
    </w:pPr>
    <w:rPr>
      <w:rFonts w:ascii="宋体" w:hAnsi="Courier New"/>
      <w:kern w:val="0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FA1B-AAD6-48E6-AC55-33E1F4DE4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1766</Words>
  <Characters>2022</Characters>
  <Lines>30</Lines>
  <Paragraphs>8</Paragraphs>
  <TotalTime>16</TotalTime>
  <ScaleCrop>false</ScaleCrop>
  <LinksUpToDate>false</LinksUpToDate>
  <CharactersWithSpaces>2087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2021-07-20T08:46:00Z</dcterms:created>
  <dc:creator>Administrator</dc:creator>
  <cp:lastModifiedBy>广东建设</cp:lastModifiedBy>
  <dcterms:modified xsi:type="dcterms:W3CDTF">2025-06-27T04:41:43Z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008C34F2789940E1B7D912A3F46FCF77</vt:lpwstr>
  </property>
  <property fmtid="{D5CDD505-2E9C-101B-9397-08002B2CF9AE}" pid="4" name="KSOTemplateDocerSaveRecord">
    <vt:lpwstr>eyJoZGlkIjoiMzYyNjE4M2E1OTRlY2NlNmI1YmYwNWYxZjBjNTMwZmQiLCJ1c2VySWQiOiIzNDU1MzUyNTMifQ==</vt:lpwstr>
  </property>
</Properties>
</file>